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C4D3E" w14:textId="77777777" w:rsidR="001C6AE2" w:rsidRDefault="006E49E5">
      <w:pPr>
        <w:snapToGrid w:val="0"/>
        <w:spacing w:line="240" w:lineRule="atLeast"/>
        <w:ind w:firstLineChars="2150" w:firstLine="688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 w:hint="eastAsia"/>
          <w:color w:val="000000"/>
          <w:sz w:val="32"/>
          <w:szCs w:val="32"/>
        </w:rPr>
        <w:t>编号：</w:t>
      </w:r>
      <w:r>
        <w:rPr>
          <w:rFonts w:ascii="Times New Roman" w:hAnsi="Times New Roman"/>
          <w:color w:val="000000"/>
          <w:sz w:val="32"/>
          <w:szCs w:val="32"/>
          <w:u w:val="single"/>
        </w:rPr>
        <w:t xml:space="preserve">                </w:t>
      </w:r>
    </w:p>
    <w:p w14:paraId="6FFC023C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31EEB946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2E46877A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62C80D03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2FA8270C" w14:textId="77777777" w:rsidR="001C6AE2" w:rsidRDefault="006E49E5">
      <w:pPr>
        <w:snapToGrid w:val="0"/>
        <w:spacing w:line="240" w:lineRule="atLeast"/>
        <w:jc w:val="center"/>
        <w:rPr>
          <w:rFonts w:ascii="Times New Roman" w:hAnsi="Times New Roman" w:cs="华文中宋"/>
          <w:sz w:val="72"/>
          <w:szCs w:val="72"/>
        </w:rPr>
      </w:pPr>
      <w:r>
        <w:rPr>
          <w:rFonts w:ascii="Times New Roman" w:hAnsi="Times New Roman" w:cs="华文中宋" w:hint="eastAsia"/>
          <w:sz w:val="72"/>
          <w:szCs w:val="72"/>
        </w:rPr>
        <w:t>自动扶梯与自动人行道</w:t>
      </w:r>
    </w:p>
    <w:p w14:paraId="60EED3F8" w14:textId="77777777" w:rsidR="001C6AE2" w:rsidRDefault="006E49E5">
      <w:pPr>
        <w:snapToGrid w:val="0"/>
        <w:spacing w:line="240" w:lineRule="atLeast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 w:cs="华文中宋" w:hint="eastAsia"/>
          <w:sz w:val="72"/>
          <w:szCs w:val="72"/>
        </w:rPr>
        <w:t>施工自行检查原始记录</w:t>
      </w:r>
    </w:p>
    <w:p w14:paraId="4546BE6A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44"/>
          <w:szCs w:val="44"/>
        </w:rPr>
      </w:pPr>
    </w:p>
    <w:p w14:paraId="4603C2DF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 w:cs="华文中宋"/>
          <w:color w:val="000000"/>
          <w:sz w:val="44"/>
          <w:szCs w:val="44"/>
        </w:rPr>
      </w:pPr>
    </w:p>
    <w:p w14:paraId="1957C11A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 w:cs="华文中宋"/>
          <w:color w:val="000000"/>
          <w:sz w:val="44"/>
          <w:szCs w:val="44"/>
        </w:rPr>
      </w:pPr>
    </w:p>
    <w:p w14:paraId="5697BEFC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p w14:paraId="1686C0C3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p w14:paraId="4A9DABF1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13"/>
        <w:gridCol w:w="4128"/>
      </w:tblGrid>
      <w:tr w:rsidR="001C6AE2" w14:paraId="3C26502B" w14:textId="77777777">
        <w:trPr>
          <w:trHeight w:val="680"/>
          <w:jc w:val="center"/>
        </w:trPr>
        <w:tc>
          <w:tcPr>
            <w:tcW w:w="2813" w:type="dxa"/>
            <w:vAlign w:val="center"/>
          </w:tcPr>
          <w:p w14:paraId="1DDA11BF" w14:textId="77777777" w:rsidR="001C6AE2" w:rsidRDefault="006E49E5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使用单位名称</w:t>
            </w:r>
          </w:p>
        </w:tc>
        <w:tc>
          <w:tcPr>
            <w:tcW w:w="4128" w:type="dxa"/>
            <w:vAlign w:val="center"/>
          </w:tcPr>
          <w:p w14:paraId="51E79404" w14:textId="77777777" w:rsidR="001C6AE2" w:rsidRDefault="006E49E5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  </w:t>
            </w:r>
          </w:p>
        </w:tc>
      </w:tr>
      <w:tr w:rsidR="001C6AE2" w14:paraId="3BE7EB62" w14:textId="77777777">
        <w:trPr>
          <w:trHeight w:val="680"/>
          <w:jc w:val="center"/>
        </w:trPr>
        <w:tc>
          <w:tcPr>
            <w:tcW w:w="2813" w:type="dxa"/>
            <w:vAlign w:val="center"/>
          </w:tcPr>
          <w:p w14:paraId="24DE5EFC" w14:textId="77777777" w:rsidR="001C6AE2" w:rsidRDefault="006E49E5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设备代码</w:t>
            </w:r>
          </w:p>
        </w:tc>
        <w:tc>
          <w:tcPr>
            <w:tcW w:w="4128" w:type="dxa"/>
            <w:vAlign w:val="center"/>
          </w:tcPr>
          <w:p w14:paraId="01EEA977" w14:textId="77777777" w:rsidR="001C6AE2" w:rsidRDefault="006E49E5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  </w:t>
            </w:r>
          </w:p>
        </w:tc>
      </w:tr>
      <w:tr w:rsidR="001C6AE2" w14:paraId="38CE0A26" w14:textId="77777777">
        <w:trPr>
          <w:trHeight w:val="680"/>
          <w:jc w:val="center"/>
        </w:trPr>
        <w:tc>
          <w:tcPr>
            <w:tcW w:w="2813" w:type="dxa"/>
            <w:vAlign w:val="center"/>
          </w:tcPr>
          <w:p w14:paraId="4B3DEE70" w14:textId="77777777" w:rsidR="001C6AE2" w:rsidRDefault="006E49E5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设备类别</w:t>
            </w:r>
          </w:p>
        </w:tc>
        <w:tc>
          <w:tcPr>
            <w:tcW w:w="4128" w:type="dxa"/>
            <w:vAlign w:val="center"/>
          </w:tcPr>
          <w:p w14:paraId="21F11562" w14:textId="77777777" w:rsidR="001C6AE2" w:rsidRDefault="006E49E5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</w:t>
            </w:r>
          </w:p>
        </w:tc>
      </w:tr>
      <w:tr w:rsidR="001C6AE2" w14:paraId="3D04506A" w14:textId="77777777">
        <w:trPr>
          <w:trHeight w:val="680"/>
          <w:jc w:val="center"/>
        </w:trPr>
        <w:tc>
          <w:tcPr>
            <w:tcW w:w="2813" w:type="dxa"/>
            <w:vAlign w:val="center"/>
          </w:tcPr>
          <w:p w14:paraId="53681A76" w14:textId="77777777" w:rsidR="001C6AE2" w:rsidRDefault="006E49E5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单位内编号</w:t>
            </w:r>
          </w:p>
        </w:tc>
        <w:tc>
          <w:tcPr>
            <w:tcW w:w="4128" w:type="dxa"/>
            <w:vAlign w:val="center"/>
          </w:tcPr>
          <w:p w14:paraId="5BCC05B8" w14:textId="77777777" w:rsidR="001C6AE2" w:rsidRDefault="006E49E5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</w:t>
            </w:r>
          </w:p>
        </w:tc>
      </w:tr>
      <w:tr w:rsidR="001C6AE2" w14:paraId="1B367AB6" w14:textId="77777777">
        <w:trPr>
          <w:trHeight w:val="519"/>
          <w:jc w:val="center"/>
        </w:trPr>
        <w:tc>
          <w:tcPr>
            <w:tcW w:w="2813" w:type="dxa"/>
            <w:vAlign w:val="center"/>
          </w:tcPr>
          <w:p w14:paraId="698DD3EA" w14:textId="77777777" w:rsidR="001C6AE2" w:rsidRDefault="006E49E5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施工类别</w:t>
            </w:r>
          </w:p>
        </w:tc>
        <w:tc>
          <w:tcPr>
            <w:tcW w:w="4128" w:type="dxa"/>
            <w:vAlign w:val="center"/>
          </w:tcPr>
          <w:p w14:paraId="010796F2" w14:textId="77777777" w:rsidR="001C6AE2" w:rsidRDefault="006E49E5">
            <w:pPr>
              <w:snapToGrid w:val="0"/>
              <w:ind w:leftChars="-50" w:left="-120" w:rightChars="-50" w:righ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1C6AE2" w14:paraId="47432119" w14:textId="77777777">
        <w:trPr>
          <w:trHeight w:val="680"/>
          <w:jc w:val="center"/>
        </w:trPr>
        <w:tc>
          <w:tcPr>
            <w:tcW w:w="2813" w:type="dxa"/>
            <w:vAlign w:val="center"/>
          </w:tcPr>
          <w:p w14:paraId="140E65D2" w14:textId="77777777" w:rsidR="001C6AE2" w:rsidRDefault="006E49E5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检查日期</w:t>
            </w:r>
          </w:p>
        </w:tc>
        <w:tc>
          <w:tcPr>
            <w:tcW w:w="4128" w:type="dxa"/>
            <w:vAlign w:val="center"/>
          </w:tcPr>
          <w:p w14:paraId="0764F622" w14:textId="77777777" w:rsidR="001C6AE2" w:rsidRDefault="006E49E5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  </w:t>
            </w:r>
          </w:p>
        </w:tc>
      </w:tr>
    </w:tbl>
    <w:p w14:paraId="75599AC0" w14:textId="77777777" w:rsidR="001C6AE2" w:rsidRDefault="006E49E5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</w:t>
      </w:r>
    </w:p>
    <w:p w14:paraId="0992B808" w14:textId="77777777" w:rsidR="001C6AE2" w:rsidRDefault="001C6AE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</w:rPr>
      </w:pPr>
    </w:p>
    <w:p w14:paraId="5CAABD2F" w14:textId="77777777" w:rsidR="001C6AE2" w:rsidRDefault="001C6AE2">
      <w:pPr>
        <w:adjustRightInd w:val="0"/>
        <w:spacing w:line="360" w:lineRule="auto"/>
        <w:rPr>
          <w:rFonts w:ascii="Times New Roman" w:hAnsi="Times New Roman"/>
          <w:b/>
          <w:bCs/>
          <w:sz w:val="44"/>
          <w:szCs w:val="44"/>
        </w:rPr>
      </w:pPr>
    </w:p>
    <w:p w14:paraId="1D288958" w14:textId="77777777" w:rsidR="001C6AE2" w:rsidRDefault="001C6AE2">
      <w:pPr>
        <w:jc w:val="center"/>
        <w:rPr>
          <w:rFonts w:ascii="Times New Roman" w:hAnsi="Times New Roman" w:cs="黑体"/>
          <w:sz w:val="44"/>
          <w:szCs w:val="44"/>
        </w:rPr>
      </w:pPr>
    </w:p>
    <w:p w14:paraId="3729C392" w14:textId="77777777" w:rsidR="001C6AE2" w:rsidRDefault="006E49E5">
      <w:pPr>
        <w:adjustRightInd w:val="0"/>
        <w:snapToGrid w:val="0"/>
        <w:jc w:val="center"/>
        <w:rPr>
          <w:rFonts w:ascii="Times New Roman" w:hAnsi="Times New Roman" w:cs="黑体"/>
          <w:sz w:val="36"/>
          <w:szCs w:val="36"/>
        </w:rPr>
        <w:sectPr w:rsidR="001C6AE2">
          <w:pgSz w:w="11906" w:h="16838"/>
          <w:pgMar w:top="1200" w:right="1346" w:bottom="1311" w:left="1440" w:header="851" w:footer="992" w:gutter="0"/>
          <w:cols w:space="425"/>
          <w:docGrid w:type="lines" w:linePitch="326"/>
        </w:sectPr>
      </w:pPr>
      <w:r>
        <w:rPr>
          <w:rFonts w:ascii="Times New Roman" w:hAnsi="Times New Roman" w:cs="黑体" w:hint="eastAsia"/>
          <w:sz w:val="44"/>
          <w:szCs w:val="44"/>
        </w:rPr>
        <w:t>X</w:t>
      </w:r>
      <w:r>
        <w:rPr>
          <w:rFonts w:ascii="Times New Roman" w:hAnsi="Times New Roman" w:cs="黑体"/>
          <w:sz w:val="44"/>
          <w:szCs w:val="44"/>
        </w:rPr>
        <w:t>XXXXXX</w:t>
      </w:r>
      <w:r>
        <w:rPr>
          <w:rFonts w:ascii="Times New Roman" w:hAnsi="Times New Roman" w:cs="黑体" w:hint="eastAsia"/>
          <w:sz w:val="44"/>
          <w:szCs w:val="44"/>
        </w:rPr>
        <w:t>有限公司</w:t>
      </w:r>
    </w:p>
    <w:p w14:paraId="58408045" w14:textId="77777777" w:rsidR="001C6AE2" w:rsidRDefault="001C6AE2">
      <w:pPr>
        <w:adjustRightInd w:val="0"/>
        <w:snapToGrid w:val="0"/>
        <w:jc w:val="center"/>
        <w:rPr>
          <w:rFonts w:ascii="Times New Roman" w:hAnsi="Times New Roman" w:cs="黑体"/>
          <w:sz w:val="36"/>
          <w:szCs w:val="36"/>
        </w:rPr>
      </w:pPr>
    </w:p>
    <w:p w14:paraId="3D85B4CD" w14:textId="77777777" w:rsidR="001C6AE2" w:rsidRDefault="006E49E5">
      <w:pPr>
        <w:adjustRightInd w:val="0"/>
        <w:snapToGrid w:val="0"/>
        <w:jc w:val="center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 w:cs="黑体" w:hint="eastAsia"/>
          <w:sz w:val="36"/>
          <w:szCs w:val="36"/>
        </w:rPr>
        <w:t>填</w:t>
      </w:r>
      <w:r>
        <w:rPr>
          <w:rFonts w:ascii="Times New Roman" w:hAnsi="Times New Roman" w:cs="黑体" w:hint="eastAsia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写</w:t>
      </w:r>
      <w:r>
        <w:rPr>
          <w:rFonts w:ascii="Times New Roman" w:hAnsi="Times New Roman" w:cs="黑体" w:hint="eastAsia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说</w:t>
      </w:r>
      <w:r>
        <w:rPr>
          <w:rFonts w:ascii="Times New Roman" w:hAnsi="Times New Roman" w:cs="黑体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明</w:t>
      </w:r>
    </w:p>
    <w:p w14:paraId="4D75FF3A" w14:textId="77777777" w:rsidR="001C6AE2" w:rsidRDefault="001C6AE2">
      <w:pPr>
        <w:adjustRightInd w:val="0"/>
        <w:snapToGrid w:val="0"/>
        <w:spacing w:line="460" w:lineRule="exact"/>
        <w:jc w:val="center"/>
        <w:rPr>
          <w:rFonts w:ascii="Times New Roman" w:hAnsi="Times New Roman"/>
          <w:sz w:val="10"/>
          <w:szCs w:val="10"/>
        </w:rPr>
      </w:pPr>
    </w:p>
    <w:p w14:paraId="42CD3D58" w14:textId="6AB4FAC0" w:rsidR="001C6AE2" w:rsidRPr="00F91C8B" w:rsidRDefault="00F91C8B" w:rsidP="00F91C8B">
      <w:pPr>
        <w:spacing w:line="460" w:lineRule="exact"/>
        <w:ind w:firstLine="560"/>
        <w:rPr>
          <w:rFonts w:ascii="Times New Roman" w:hAnsi="Times New Roman"/>
          <w:sz w:val="28"/>
          <w:szCs w:val="28"/>
        </w:rPr>
      </w:pPr>
      <w:r w:rsidRPr="00F91C8B">
        <w:rPr>
          <w:rFonts w:ascii="Times New Roman" w:hAnsi="Times New Roman" w:hint="eastAsia"/>
          <w:sz w:val="28"/>
          <w:szCs w:val="28"/>
        </w:rPr>
        <w:t>1.</w:t>
      </w:r>
      <w:r w:rsidR="006E49E5" w:rsidRPr="00F91C8B">
        <w:rPr>
          <w:rFonts w:ascii="Times New Roman" w:hAnsi="Times New Roman" w:hint="eastAsia"/>
          <w:sz w:val="28"/>
          <w:szCs w:val="28"/>
        </w:rPr>
        <w:t>本原始记录适用于自动扶梯与自动人行道</w:t>
      </w:r>
      <w:r w:rsidR="006E49E5" w:rsidRPr="00F91C8B">
        <w:rPr>
          <w:rFonts w:ascii="Times New Roman" w:hAnsi="Times New Roman"/>
          <w:sz w:val="28"/>
          <w:szCs w:val="28"/>
        </w:rPr>
        <w:t>的</w:t>
      </w:r>
      <w:r w:rsidR="006E49E5" w:rsidRPr="00F91C8B">
        <w:rPr>
          <w:rFonts w:ascii="Times New Roman" w:hAnsi="Times New Roman" w:hint="eastAsia"/>
          <w:sz w:val="28"/>
          <w:szCs w:val="28"/>
        </w:rPr>
        <w:t>安装、改造、重大修理</w:t>
      </w:r>
      <w:r w:rsidR="006E49E5" w:rsidRPr="00F91C8B">
        <w:rPr>
          <w:rFonts w:ascii="Times New Roman" w:hAnsi="Times New Roman"/>
          <w:sz w:val="28"/>
          <w:szCs w:val="28"/>
        </w:rPr>
        <w:t>自行检查</w:t>
      </w:r>
      <w:r w:rsidR="006E49E5" w:rsidRPr="00F91C8B">
        <w:rPr>
          <w:rFonts w:ascii="Times New Roman" w:hAnsi="Times New Roman" w:hint="eastAsia"/>
          <w:sz w:val="28"/>
          <w:szCs w:val="28"/>
        </w:rPr>
        <w:t>。</w:t>
      </w:r>
    </w:p>
    <w:p w14:paraId="2F4C2EF9" w14:textId="4A621601" w:rsidR="00F91C8B" w:rsidRPr="00F91C8B" w:rsidRDefault="00F91C8B" w:rsidP="00F91C8B">
      <w:pPr>
        <w:ind w:firstLine="560"/>
        <w:rPr>
          <w:rFonts w:ascii="Times New Roman" w:hAnsi="Times New Roman" w:hint="eastAsia"/>
          <w:sz w:val="28"/>
          <w:szCs w:val="28"/>
        </w:rPr>
      </w:pPr>
      <w:r w:rsidRPr="00F91C8B">
        <w:rPr>
          <w:rFonts w:ascii="Times New Roman" w:hAnsi="Times New Roman" w:hint="eastAsia"/>
          <w:sz w:val="28"/>
          <w:szCs w:val="28"/>
        </w:rPr>
        <w:t xml:space="preserve">2. </w:t>
      </w:r>
      <w:r w:rsidRPr="00F91C8B">
        <w:rPr>
          <w:rFonts w:ascii="Times New Roman" w:hAnsi="Times New Roman" w:hint="eastAsia"/>
          <w:sz w:val="28"/>
          <w:szCs w:val="28"/>
        </w:rPr>
        <w:t>新梯安装时，在信息栏中不需要填写使用登记证编号及制造日期。</w:t>
      </w:r>
    </w:p>
    <w:p w14:paraId="56B73AAD" w14:textId="7B3B53F8" w:rsidR="001C6AE2" w:rsidRDefault="00F91C8B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</w:t>
      </w:r>
      <w:r w:rsidR="006E49E5">
        <w:rPr>
          <w:rFonts w:ascii="Times New Roman" w:hAnsi="Times New Roman" w:hint="eastAsia"/>
          <w:sz w:val="28"/>
          <w:szCs w:val="28"/>
        </w:rPr>
        <w:t>.</w:t>
      </w:r>
      <w:r w:rsidR="006E49E5">
        <w:rPr>
          <w:rFonts w:ascii="Times New Roman" w:hAnsi="Times New Roman" w:hint="eastAsia"/>
          <w:sz w:val="28"/>
          <w:szCs w:val="28"/>
        </w:rPr>
        <w:t>在信息栏中，不适用的项目填写“—”，原则上不应留空格。</w:t>
      </w:r>
      <w:r w:rsidR="006E49E5">
        <w:rPr>
          <w:rFonts w:ascii="Times New Roman" w:hAnsi="Times New Roman"/>
          <w:sz w:val="28"/>
          <w:szCs w:val="28"/>
        </w:rPr>
        <w:t xml:space="preserve"> </w:t>
      </w:r>
    </w:p>
    <w:p w14:paraId="4E52D34B" w14:textId="66048969" w:rsidR="001C6AE2" w:rsidRDefault="00F91C8B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bookmarkStart w:id="0" w:name="_Hlk142122438"/>
      <w:r>
        <w:rPr>
          <w:rFonts w:ascii="Times New Roman" w:hAnsi="Times New Roman" w:hint="eastAsia"/>
          <w:sz w:val="28"/>
          <w:szCs w:val="28"/>
        </w:rPr>
        <w:t>4</w:t>
      </w:r>
      <w:r w:rsidR="006E49E5">
        <w:rPr>
          <w:rFonts w:ascii="Times New Roman" w:hAnsi="Times New Roman" w:hint="eastAsia"/>
          <w:sz w:val="28"/>
          <w:szCs w:val="28"/>
        </w:rPr>
        <w:t>.</w:t>
      </w:r>
      <w:r w:rsidR="006E49E5">
        <w:rPr>
          <w:rFonts w:ascii="Times New Roman" w:hAnsi="Times New Roman" w:hint="eastAsia"/>
          <w:sz w:val="28"/>
          <w:szCs w:val="28"/>
        </w:rPr>
        <w:t>检查项目中有多条检查内容，应对每条内容作出判定，符合时填写“</w:t>
      </w:r>
      <w:r w:rsidR="006E49E5">
        <w:rPr>
          <w:rFonts w:ascii="Times New Roman" w:hAnsi="Times New Roman" w:hint="eastAsia"/>
          <w:sz w:val="28"/>
          <w:szCs w:val="28"/>
        </w:rPr>
        <w:t>O</w:t>
      </w:r>
      <w:r w:rsidR="006E49E5">
        <w:rPr>
          <w:rFonts w:ascii="Times New Roman" w:hAnsi="Times New Roman" w:hint="eastAsia"/>
          <w:sz w:val="28"/>
          <w:szCs w:val="28"/>
        </w:rPr>
        <w:t>”；不符合时填写“</w:t>
      </w:r>
      <w:r w:rsidR="006E49E5">
        <w:rPr>
          <w:rFonts w:ascii="Times New Roman" w:hAnsi="Times New Roman" w:hint="eastAsia"/>
          <w:sz w:val="28"/>
          <w:szCs w:val="28"/>
        </w:rPr>
        <w:t>X</w:t>
      </w:r>
      <w:r w:rsidR="006E49E5">
        <w:rPr>
          <w:rFonts w:ascii="Times New Roman" w:hAnsi="Times New Roman" w:hint="eastAsia"/>
          <w:sz w:val="28"/>
          <w:szCs w:val="28"/>
        </w:rPr>
        <w:t>”；无此项时填写“—”等判定结果；对于需测量数据或需简单描述情况的项目，还应在判定栏中填写相应的测量结果和情况说明，难以表述清楚的，应在附页上写明项目编号并作具体描述。</w:t>
      </w:r>
    </w:p>
    <w:bookmarkEnd w:id="0"/>
    <w:p w14:paraId="5A80B2EB" w14:textId="5FEAFEBD" w:rsidR="001C6AE2" w:rsidRDefault="00F91C8B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5</w:t>
      </w:r>
      <w:r w:rsidR="006E49E5">
        <w:rPr>
          <w:rFonts w:ascii="Times New Roman" w:hAnsi="Times New Roman" w:hint="eastAsia"/>
          <w:sz w:val="28"/>
          <w:szCs w:val="28"/>
        </w:rPr>
        <w:t>.</w:t>
      </w:r>
      <w:r w:rsidR="006E49E5">
        <w:rPr>
          <w:rFonts w:ascii="Times New Roman" w:hAnsi="Times New Roman" w:hint="eastAsia"/>
          <w:sz w:val="28"/>
          <w:szCs w:val="28"/>
        </w:rPr>
        <w:t>对于单项检查结果，填写“</w:t>
      </w:r>
      <w:r w:rsidR="006E49E5">
        <w:rPr>
          <w:rFonts w:ascii="Times New Roman" w:hAnsi="Times New Roman" w:hint="eastAsia"/>
          <w:sz w:val="28"/>
          <w:szCs w:val="28"/>
        </w:rPr>
        <w:t>O</w:t>
      </w:r>
      <w:r w:rsidR="006E49E5">
        <w:rPr>
          <w:rFonts w:ascii="Times New Roman" w:hAnsi="Times New Roman" w:hint="eastAsia"/>
          <w:sz w:val="28"/>
          <w:szCs w:val="28"/>
        </w:rPr>
        <w:t>”“</w:t>
      </w:r>
      <w:r w:rsidR="006E49E5">
        <w:rPr>
          <w:rFonts w:ascii="Times New Roman" w:hAnsi="Times New Roman" w:hint="eastAsia"/>
          <w:sz w:val="28"/>
          <w:szCs w:val="28"/>
        </w:rPr>
        <w:t>X</w:t>
      </w:r>
      <w:r w:rsidR="006E49E5">
        <w:rPr>
          <w:rFonts w:ascii="Times New Roman" w:hAnsi="Times New Roman" w:hint="eastAsia"/>
          <w:sz w:val="28"/>
          <w:szCs w:val="28"/>
        </w:rPr>
        <w:t>”“—”。</w:t>
      </w:r>
    </w:p>
    <w:p w14:paraId="165CD6F0" w14:textId="66BDF1FC" w:rsidR="001C6AE2" w:rsidRDefault="00F91C8B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6</w:t>
      </w:r>
      <w:r w:rsidR="006E49E5">
        <w:rPr>
          <w:rFonts w:ascii="Times New Roman" w:hAnsi="Times New Roman" w:hint="eastAsia"/>
          <w:sz w:val="28"/>
          <w:szCs w:val="28"/>
        </w:rPr>
        <w:t>.</w:t>
      </w:r>
      <w:r w:rsidR="006E49E5">
        <w:rPr>
          <w:rFonts w:ascii="Times New Roman" w:hAnsi="Times New Roman" w:hint="eastAsia"/>
          <w:sz w:val="28"/>
          <w:szCs w:val="28"/>
        </w:rPr>
        <w:t>原始记录应由资格符合要求的两名检查人员签字。</w:t>
      </w:r>
    </w:p>
    <w:p w14:paraId="02AE6871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77E973D1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520CFEAE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46A6F98C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0EC04FFF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02C99ED7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0BDF503C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1115D522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0D9E40D4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0B29B430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59F242E1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3DFCA517" w14:textId="77777777" w:rsidR="001C6AE2" w:rsidRDefault="001C6AE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2056425E" w14:textId="77777777" w:rsidR="001C6AE2" w:rsidRDefault="001C6AE2">
      <w:pPr>
        <w:spacing w:line="360" w:lineRule="auto"/>
        <w:jc w:val="both"/>
        <w:rPr>
          <w:rFonts w:ascii="Times New Roman" w:hAnsi="Times New Roman" w:cs="黑体"/>
          <w:sz w:val="36"/>
          <w:szCs w:val="36"/>
        </w:rPr>
        <w:sectPr w:rsidR="001C6AE2">
          <w:pgSz w:w="11906" w:h="16838"/>
          <w:pgMar w:top="1200" w:right="1346" w:bottom="1311" w:left="1440" w:header="851" w:footer="992" w:gutter="0"/>
          <w:cols w:space="425"/>
          <w:docGrid w:type="lines" w:linePitch="326"/>
        </w:sectPr>
      </w:pPr>
    </w:p>
    <w:p w14:paraId="283CCFEA" w14:textId="77777777" w:rsidR="001C6AE2" w:rsidRDefault="006E49E5">
      <w:pPr>
        <w:spacing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cs="黑体" w:hint="eastAsia"/>
          <w:sz w:val="36"/>
          <w:szCs w:val="36"/>
        </w:rPr>
        <w:lastRenderedPageBreak/>
        <w:t>自动扶梯与自动人行道自行检查原始记录</w:t>
      </w:r>
    </w:p>
    <w:p w14:paraId="40010D96" w14:textId="77777777" w:rsidR="001C6AE2" w:rsidRDefault="006E49E5">
      <w:pPr>
        <w:wordWrap w:val="0"/>
        <w:spacing w:line="360" w:lineRule="auto"/>
        <w:ind w:right="-94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编号：</w:t>
      </w:r>
      <w:r>
        <w:rPr>
          <w:rFonts w:ascii="Times New Roman" w:hAnsi="Times New Roman"/>
        </w:rPr>
        <w:tab/>
        <w:t xml:space="preserve">                               </w:t>
      </w:r>
    </w:p>
    <w:tbl>
      <w:tblPr>
        <w:tblW w:w="94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9"/>
        <w:gridCol w:w="35"/>
        <w:gridCol w:w="201"/>
        <w:gridCol w:w="653"/>
        <w:gridCol w:w="940"/>
        <w:gridCol w:w="305"/>
        <w:gridCol w:w="27"/>
        <w:gridCol w:w="1803"/>
        <w:gridCol w:w="67"/>
        <w:gridCol w:w="55"/>
        <w:gridCol w:w="209"/>
        <w:gridCol w:w="142"/>
        <w:gridCol w:w="1275"/>
        <w:gridCol w:w="217"/>
        <w:gridCol w:w="82"/>
        <w:gridCol w:w="400"/>
        <w:gridCol w:w="1415"/>
        <w:gridCol w:w="111"/>
        <w:gridCol w:w="248"/>
      </w:tblGrid>
      <w:tr w:rsidR="001C6AE2" w14:paraId="6FAF5CD6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731B92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使用单位名称</w:t>
            </w:r>
          </w:p>
        </w:tc>
        <w:tc>
          <w:tcPr>
            <w:tcW w:w="7296" w:type="dxa"/>
            <w:gridSpan w:val="1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1F56EFA" w14:textId="77777777" w:rsidR="001C6AE2" w:rsidRDefault="001C6AE2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6AE2" w14:paraId="5B9EAAAE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96CDD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安装地点</w:t>
            </w:r>
          </w:p>
        </w:tc>
        <w:tc>
          <w:tcPr>
            <w:tcW w:w="7296" w:type="dxa"/>
            <w:gridSpan w:val="1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21C25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72027076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6BD22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统一社会信用代码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BF15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5AAD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单位内编号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D874B8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762A0952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152DB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维护保养单位名称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7C4A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0FD3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使用登记证编号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D915E6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4F1E0761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476DD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制造单位名称</w:t>
            </w:r>
          </w:p>
        </w:tc>
        <w:tc>
          <w:tcPr>
            <w:tcW w:w="7296" w:type="dxa"/>
            <w:gridSpan w:val="1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40E1AA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083D8929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DFF29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设备品种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A974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232B8DA6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产品型号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5F038" w14:textId="77777777" w:rsidR="001C6AE2" w:rsidRDefault="001C6AE2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C6AE2" w14:paraId="3DE590D6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3A430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产品编号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AB6A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2582E384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制造日期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F08E9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32894353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23271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设备代码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E495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339EDF34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施工类别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594C5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70800CE6" w14:textId="77777777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8A76F" w14:textId="77777777" w:rsidR="001C6AE2" w:rsidRDefault="006E49E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施工单位名称</w:t>
            </w:r>
          </w:p>
        </w:tc>
        <w:tc>
          <w:tcPr>
            <w:tcW w:w="729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C36D3" w14:textId="77777777" w:rsidR="001C6AE2" w:rsidRDefault="001C6AE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34884D8D" w14:textId="77777777">
        <w:trPr>
          <w:trHeight w:val="20"/>
          <w:jc w:val="center"/>
        </w:trPr>
        <w:tc>
          <w:tcPr>
            <w:tcW w:w="1249" w:type="dxa"/>
            <w:vMerge w:val="restart"/>
            <w:tcBorders>
              <w:top w:val="single" w:sz="12" w:space="0" w:color="auto"/>
            </w:tcBorders>
            <w:vAlign w:val="center"/>
          </w:tcPr>
          <w:p w14:paraId="7B7BC1F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设备技术</w:t>
            </w:r>
          </w:p>
          <w:p w14:paraId="55CE49F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参数</w:t>
            </w:r>
          </w:p>
        </w:tc>
        <w:tc>
          <w:tcPr>
            <w:tcW w:w="236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5F7C1EC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D761FC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7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D6E5ED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447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3F85CB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FCAEA4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48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53C480A6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C6AE2" w14:paraId="56DF8FDF" w14:textId="77777777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6C13ED9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38FA69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6AD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名义速度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8E7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m/s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A60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名义宽度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2DD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mm 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36A5087" w14:textId="77777777" w:rsidR="001C6AE2" w:rsidRDefault="001C6AE2">
            <w:pPr>
              <w:jc w:val="center"/>
              <w:rPr>
                <w:rFonts w:ascii="Times New Roman" w:hAnsi="Times New Roman"/>
                <w:u w:val="single"/>
              </w:rPr>
            </w:pPr>
          </w:p>
          <w:p w14:paraId="40A00B55" w14:textId="77777777" w:rsidR="001C6AE2" w:rsidRDefault="001C6AE2">
            <w:pPr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1C6AE2" w14:paraId="1FA528EA" w14:textId="77777777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599F4F9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FBDAED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A786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倾斜角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F32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゜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44DA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输送能力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9B2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P/h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EB48D7F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C6AE2" w14:paraId="491C4EF8" w14:textId="77777777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1E1F628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5131CB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C21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提升高度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B5A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FA6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使用区长度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AA4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m  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46EDC3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C6AE2" w14:paraId="0A7F7EDB" w14:textId="77777777">
        <w:trPr>
          <w:trHeight w:val="229"/>
          <w:jc w:val="center"/>
        </w:trPr>
        <w:tc>
          <w:tcPr>
            <w:tcW w:w="1249" w:type="dxa"/>
            <w:vMerge/>
            <w:tcBorders>
              <w:bottom w:val="single" w:sz="4" w:space="0" w:color="auto"/>
            </w:tcBorders>
            <w:vAlign w:val="center"/>
          </w:tcPr>
          <w:p w14:paraId="5E0E671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996E0BC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386948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2BD8F4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  <w:u w:val="single"/>
              </w:rPr>
            </w:pPr>
          </w:p>
        </w:tc>
        <w:tc>
          <w:tcPr>
            <w:tcW w:w="24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2EF4C3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70BAE1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14:paraId="4FBDFBA4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14:paraId="466B9B5E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  <w:p w14:paraId="2934485B" w14:textId="77777777" w:rsidR="001C6AE2" w:rsidRDefault="001C6AE2">
            <w:pPr>
              <w:jc w:val="both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5C8916A" w14:textId="77777777" w:rsidR="001C6AE2" w:rsidRDefault="001C6AE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C6AE2" w14:paraId="47E0BC88" w14:textId="77777777">
        <w:trPr>
          <w:trHeight w:val="454"/>
          <w:jc w:val="center"/>
        </w:trPr>
        <w:tc>
          <w:tcPr>
            <w:tcW w:w="1249" w:type="dxa"/>
            <w:tcBorders>
              <w:top w:val="single" w:sz="12" w:space="0" w:color="auto"/>
            </w:tcBorders>
            <w:vAlign w:val="center"/>
          </w:tcPr>
          <w:p w14:paraId="583247E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检查依据</w:t>
            </w:r>
          </w:p>
        </w:tc>
        <w:tc>
          <w:tcPr>
            <w:tcW w:w="8185" w:type="dxa"/>
            <w:gridSpan w:val="18"/>
            <w:tcBorders>
              <w:top w:val="single" w:sz="12" w:space="0" w:color="auto"/>
            </w:tcBorders>
            <w:vAlign w:val="center"/>
          </w:tcPr>
          <w:p w14:paraId="1BFCAF6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《电梯自行检查和定期检验规则》</w:t>
            </w:r>
            <w:r>
              <w:rPr>
                <w:rFonts w:ascii="Times New Roman" w:hAnsi="Times New Roman" w:hint="eastAsia"/>
              </w:rPr>
              <w:t>(TSG T7001-2023)</w:t>
            </w:r>
          </w:p>
        </w:tc>
      </w:tr>
      <w:tr w:rsidR="001C6AE2" w14:paraId="5B5D0E44" w14:textId="77777777">
        <w:trPr>
          <w:trHeight w:val="785"/>
          <w:jc w:val="center"/>
        </w:trPr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13AD924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检查结论</w:t>
            </w:r>
          </w:p>
        </w:tc>
        <w:tc>
          <w:tcPr>
            <w:tcW w:w="8185" w:type="dxa"/>
            <w:gridSpan w:val="18"/>
            <w:tcBorders>
              <w:bottom w:val="single" w:sz="4" w:space="0" w:color="auto"/>
            </w:tcBorders>
            <w:vAlign w:val="center"/>
          </w:tcPr>
          <w:p w14:paraId="04D0DA8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4690245" w14:textId="77777777">
        <w:trPr>
          <w:trHeight w:val="877"/>
          <w:jc w:val="center"/>
        </w:trPr>
        <w:tc>
          <w:tcPr>
            <w:tcW w:w="124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BF925A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备注</w:t>
            </w:r>
          </w:p>
        </w:tc>
        <w:tc>
          <w:tcPr>
            <w:tcW w:w="8185" w:type="dxa"/>
            <w:gridSpan w:val="18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25BD6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  <w:p w14:paraId="02DED99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  <w:p w14:paraId="3A4DC41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B83758B" w14:textId="77777777">
        <w:trPr>
          <w:trHeight w:val="391"/>
          <w:jc w:val="center"/>
        </w:trPr>
        <w:tc>
          <w:tcPr>
            <w:tcW w:w="1249" w:type="dxa"/>
            <w:vMerge w:val="restart"/>
            <w:vAlign w:val="center"/>
          </w:tcPr>
          <w:p w14:paraId="5B89065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2C4A89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5A903" w14:textId="77777777" w:rsidR="001C6AE2" w:rsidRDefault="001C6AE2">
            <w:pPr>
              <w:rPr>
                <w:rFonts w:ascii="Times New Roman" w:hAnsi="Times New Roman"/>
              </w:rPr>
            </w:pPr>
          </w:p>
          <w:p w14:paraId="4BB1BC58" w14:textId="77777777" w:rsidR="001C6AE2" w:rsidRDefault="006E4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主要仪器</w:t>
            </w:r>
          </w:p>
        </w:tc>
        <w:tc>
          <w:tcPr>
            <w:tcW w:w="359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C93572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49B834F" w14:textId="77777777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3D41316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912444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CA5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1DF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编号</w:t>
            </w: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1C3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410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编号</w:t>
            </w: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3998BF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94C316E" w14:textId="77777777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7D093BD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649DEFA" w14:textId="77777777" w:rsidR="001C6AE2" w:rsidRDefault="001C6AE2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136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516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D29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62D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B2C9B3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CAB7734" w14:textId="77777777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1B1105C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7170641" w14:textId="77777777" w:rsidR="001C6AE2" w:rsidRDefault="001C6AE2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F03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AB1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A38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A77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1044A8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A047143" w14:textId="77777777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1908EA2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60B68A2" w14:textId="77777777" w:rsidR="001C6AE2" w:rsidRDefault="001C6AE2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C47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3E7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23B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9CF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2A90D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B3E9210" w14:textId="77777777">
        <w:trPr>
          <w:trHeight w:val="90"/>
          <w:jc w:val="center"/>
        </w:trPr>
        <w:tc>
          <w:tcPr>
            <w:tcW w:w="1249" w:type="dxa"/>
            <w:vMerge/>
            <w:tcBorders>
              <w:bottom w:val="single" w:sz="2" w:space="0" w:color="auto"/>
            </w:tcBorders>
            <w:vAlign w:val="center"/>
          </w:tcPr>
          <w:p w14:paraId="5779DE4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7951E3F8" w14:textId="77777777" w:rsidR="001C6AE2" w:rsidRDefault="001C6AE2">
            <w:pPr>
              <w:rPr>
                <w:rFonts w:ascii="Times New Roman" w:hAnsi="Times New Roman"/>
              </w:rPr>
            </w:pPr>
          </w:p>
        </w:tc>
        <w:tc>
          <w:tcPr>
            <w:tcW w:w="7590" w:type="dxa"/>
            <w:gridSpan w:val="1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5A3A38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  <w:p w14:paraId="01C5EE7B" w14:textId="77777777" w:rsidR="001C6AE2" w:rsidRDefault="001C6AE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215A962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A4C365D" w14:textId="77777777">
        <w:trPr>
          <w:trHeight w:val="454"/>
          <w:jc w:val="center"/>
        </w:trPr>
        <w:tc>
          <w:tcPr>
            <w:tcW w:w="3078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763606" w14:textId="77777777" w:rsidR="001C6AE2" w:rsidRDefault="006E49E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检查现场环境、条件确认</w:t>
            </w:r>
          </w:p>
        </w:tc>
        <w:tc>
          <w:tcPr>
            <w:tcW w:w="260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033F3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9D4CA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检查日期</w:t>
            </w:r>
          </w:p>
        </w:tc>
        <w:tc>
          <w:tcPr>
            <w:tcW w:w="2473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920EB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51A3125" w14:textId="77777777">
        <w:trPr>
          <w:trHeight w:val="454"/>
          <w:jc w:val="center"/>
        </w:trPr>
        <w:tc>
          <w:tcPr>
            <w:tcW w:w="1284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8CE4F3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检查人员</w:t>
            </w:r>
          </w:p>
        </w:tc>
        <w:tc>
          <w:tcPr>
            <w:tcW w:w="8150" w:type="dxa"/>
            <w:gridSpan w:val="17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C120F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Style w:val="af"/>
        <w:tblW w:w="5297" w:type="pct"/>
        <w:jc w:val="center"/>
        <w:tblLayout w:type="fixed"/>
        <w:tblLook w:val="04A0" w:firstRow="1" w:lastRow="0" w:firstColumn="1" w:lastColumn="0" w:noHBand="0" w:noVBand="1"/>
      </w:tblPr>
      <w:tblGrid>
        <w:gridCol w:w="387"/>
        <w:gridCol w:w="1153"/>
        <w:gridCol w:w="1956"/>
        <w:gridCol w:w="4177"/>
        <w:gridCol w:w="1158"/>
        <w:gridCol w:w="820"/>
      </w:tblGrid>
      <w:tr w:rsidR="001C6AE2" w14:paraId="0F9C4DF6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48DC1FA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3FB6060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编号</w:t>
            </w:r>
          </w:p>
        </w:tc>
        <w:tc>
          <w:tcPr>
            <w:tcW w:w="1013" w:type="pct"/>
            <w:vAlign w:val="center"/>
          </w:tcPr>
          <w:p w14:paraId="451230A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2163" w:type="pct"/>
            <w:vAlign w:val="center"/>
          </w:tcPr>
          <w:p w14:paraId="65E0748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5" w:type="pct"/>
            <w:gridSpan w:val="2"/>
            <w:vAlign w:val="center"/>
          </w:tcPr>
          <w:p w14:paraId="6EE2D89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检验结果</w:t>
            </w:r>
          </w:p>
        </w:tc>
      </w:tr>
      <w:tr w:rsidR="001C6AE2" w14:paraId="29DC3ABF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7A678AE4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7148335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A2.1.1</w:t>
            </w:r>
          </w:p>
        </w:tc>
        <w:tc>
          <w:tcPr>
            <w:tcW w:w="1013" w:type="pct"/>
            <w:vMerge w:val="restart"/>
            <w:vAlign w:val="center"/>
          </w:tcPr>
          <w:p w14:paraId="79E609E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制造资料</w:t>
            </w:r>
          </w:p>
        </w:tc>
        <w:tc>
          <w:tcPr>
            <w:tcW w:w="2163" w:type="pct"/>
            <w:vAlign w:val="center"/>
          </w:tcPr>
          <w:p w14:paraId="09180FB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配置说明</w:t>
            </w:r>
          </w:p>
        </w:tc>
        <w:tc>
          <w:tcPr>
            <w:tcW w:w="600" w:type="pct"/>
            <w:vAlign w:val="center"/>
          </w:tcPr>
          <w:p w14:paraId="7B20672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2522246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F52D989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0C6805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5A37347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12E5B54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1167E1C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制造许可证明文件</w:t>
            </w:r>
          </w:p>
        </w:tc>
        <w:tc>
          <w:tcPr>
            <w:tcW w:w="600" w:type="pct"/>
            <w:vAlign w:val="center"/>
          </w:tcPr>
          <w:p w14:paraId="594E1EC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24FED58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BFA52D7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87044C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560B17E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2A0C6B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6CF362F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型式试验证书</w:t>
            </w:r>
          </w:p>
        </w:tc>
        <w:tc>
          <w:tcPr>
            <w:tcW w:w="600" w:type="pct"/>
            <w:vAlign w:val="center"/>
          </w:tcPr>
          <w:p w14:paraId="5028A8C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42E08FD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281A50B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D48DCFF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3F52E2C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69D2B25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5310FA2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玻璃护壁板钢化玻璃证明</w:t>
            </w:r>
          </w:p>
        </w:tc>
        <w:tc>
          <w:tcPr>
            <w:tcW w:w="600" w:type="pct"/>
            <w:vAlign w:val="center"/>
          </w:tcPr>
          <w:p w14:paraId="4D5A046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1168F4B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14C46CA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42A55B2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5CA7D8C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2E34AF8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363D8D7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公共型设备扶手带破断强度试验报告</w:t>
            </w:r>
          </w:p>
        </w:tc>
        <w:tc>
          <w:tcPr>
            <w:tcW w:w="600" w:type="pct"/>
            <w:vAlign w:val="center"/>
          </w:tcPr>
          <w:p w14:paraId="7269623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4FE9396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EE84476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6447E7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2CB44ED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1C42072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2C19CDC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安装使用维护保养说明书</w:t>
            </w:r>
          </w:p>
        </w:tc>
        <w:tc>
          <w:tcPr>
            <w:tcW w:w="600" w:type="pct"/>
            <w:vAlign w:val="center"/>
          </w:tcPr>
          <w:p w14:paraId="74F7CD8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6195123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1A99B72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F97281A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04EA40F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29CC180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15C3AB6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整机质量证明文件</w:t>
            </w:r>
          </w:p>
        </w:tc>
        <w:tc>
          <w:tcPr>
            <w:tcW w:w="600" w:type="pct"/>
            <w:vAlign w:val="center"/>
          </w:tcPr>
          <w:p w14:paraId="0E9256F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1F20354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80F7314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52BD416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4182CFD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A2.1.2</w:t>
            </w:r>
          </w:p>
        </w:tc>
        <w:tc>
          <w:tcPr>
            <w:tcW w:w="1013" w:type="pct"/>
            <w:vMerge w:val="restart"/>
            <w:vAlign w:val="center"/>
          </w:tcPr>
          <w:p w14:paraId="526CCA5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安装资料</w:t>
            </w:r>
          </w:p>
        </w:tc>
        <w:tc>
          <w:tcPr>
            <w:tcW w:w="2163" w:type="pct"/>
            <w:vAlign w:val="center"/>
          </w:tcPr>
          <w:p w14:paraId="329A636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安装许可证明文件</w:t>
            </w:r>
          </w:p>
        </w:tc>
        <w:tc>
          <w:tcPr>
            <w:tcW w:w="600" w:type="pct"/>
            <w:vAlign w:val="center"/>
          </w:tcPr>
          <w:p w14:paraId="67E39E4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223B4D4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ECA0911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63BEB682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266C76D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2A16DE6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4A5E20C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安装告知</w:t>
            </w:r>
          </w:p>
        </w:tc>
        <w:tc>
          <w:tcPr>
            <w:tcW w:w="600" w:type="pct"/>
            <w:vAlign w:val="center"/>
          </w:tcPr>
          <w:p w14:paraId="181B6D1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6F34270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314DDFB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67CA9CA0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62E7A2F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6B635C0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5DCD8BB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相关建筑接口符合性声明</w:t>
            </w:r>
          </w:p>
        </w:tc>
        <w:tc>
          <w:tcPr>
            <w:tcW w:w="600" w:type="pct"/>
            <w:vAlign w:val="center"/>
          </w:tcPr>
          <w:p w14:paraId="3177021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3D9909A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5EB67C0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4294BF80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5F8358C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4CF0DA5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4EF57A4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变更设计证明文件</w:t>
            </w:r>
          </w:p>
        </w:tc>
        <w:tc>
          <w:tcPr>
            <w:tcW w:w="600" w:type="pct"/>
            <w:vAlign w:val="center"/>
          </w:tcPr>
          <w:p w14:paraId="3A619A0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4D5E4E3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82E46DD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2F80D70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21284F9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2283104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1914504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安装自检报告</w:t>
            </w:r>
          </w:p>
        </w:tc>
        <w:tc>
          <w:tcPr>
            <w:tcW w:w="600" w:type="pct"/>
            <w:vAlign w:val="center"/>
          </w:tcPr>
          <w:p w14:paraId="3B57ACF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2D94953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DDD1380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62614FD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4A41F1B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A2.1.3</w:t>
            </w:r>
          </w:p>
        </w:tc>
        <w:tc>
          <w:tcPr>
            <w:tcW w:w="1013" w:type="pct"/>
            <w:vMerge w:val="restart"/>
            <w:vAlign w:val="center"/>
          </w:tcPr>
          <w:p w14:paraId="5EE2827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改造或者重大修理资料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32B42E0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使用登记证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4555B23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03A3616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FE1D6DF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541CFDF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18D0649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DAFF91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44B2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改造修理许可证明文件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35EB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7386A7D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694A696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65FCF4E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344C8EE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7813CC5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4542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改造大修告知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CDE3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4694D3F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1D4C679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FC7AC00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4A1E37D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4521E8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9396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改造大修方案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C8FB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4AB160A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718D59B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ACEDC7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5CEC5FC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7324198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3687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加装更换部件的型式试验证书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C82B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502F714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5ACECC2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EC772FA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6492A83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694C96E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51F7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加装更换所需安装</w:t>
            </w:r>
          </w:p>
          <w:p w14:paraId="08D4D70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使用维护保养说明书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9BCE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6FE0947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D6A375B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6037943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6E4FCE5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6AABE2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D0DE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改造大修自检报告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BDBF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09D28CA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5BB1A84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EDA9EB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4407815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6EF8A1B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FF60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改造大修质量证明文件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DD4E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478CF5B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8551C5C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75F4F3CB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5139BBA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A2.1.4</w:t>
            </w:r>
          </w:p>
        </w:tc>
        <w:tc>
          <w:tcPr>
            <w:tcW w:w="1013" w:type="pct"/>
            <w:vMerge w:val="restart"/>
            <w:vAlign w:val="center"/>
          </w:tcPr>
          <w:p w14:paraId="2EE0570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使用资料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74FD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使用登记证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F53C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4B7D132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56F76C5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42DB0B1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37E043C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3194FC1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7CD2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日常维护保养合同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73AD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2F89683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9565172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602C424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1CF7680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A5F6E6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1A1C0BD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应急救援管理制度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40FDF79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6A102B3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59F0DAD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4F7F36F0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5E6B7BB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A2.1.5</w:t>
            </w:r>
          </w:p>
        </w:tc>
        <w:tc>
          <w:tcPr>
            <w:tcW w:w="1013" w:type="pct"/>
            <w:vMerge w:val="restart"/>
            <w:vAlign w:val="center"/>
          </w:tcPr>
          <w:p w14:paraId="5C74FB5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技术资料与铭牌</w:t>
            </w: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可识别标志</w:t>
            </w:r>
            <w:r>
              <w:rPr>
                <w:rFonts w:ascii="Times New Roman" w:hAnsi="Times New Roman" w:hint="eastAsia"/>
              </w:rPr>
              <w:t>)</w:t>
            </w:r>
            <w:r>
              <w:rPr>
                <w:rFonts w:ascii="Times New Roman" w:hAnsi="Times New Roman" w:hint="eastAsia"/>
              </w:rPr>
              <w:t>的一致性</w:t>
            </w:r>
          </w:p>
        </w:tc>
        <w:tc>
          <w:tcPr>
            <w:tcW w:w="2163" w:type="pct"/>
            <w:vAlign w:val="center"/>
          </w:tcPr>
          <w:p w14:paraId="0EDBCBE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铭牌与配置说明的一致性</w:t>
            </w:r>
          </w:p>
        </w:tc>
        <w:tc>
          <w:tcPr>
            <w:tcW w:w="600" w:type="pct"/>
            <w:vAlign w:val="center"/>
          </w:tcPr>
          <w:p w14:paraId="2129D10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5C43F1C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463FDB0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31DC6A0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6FDC99F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7D0C33A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5826AF7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铭牌与型式试验证书的一致性</w:t>
            </w:r>
          </w:p>
        </w:tc>
        <w:tc>
          <w:tcPr>
            <w:tcW w:w="600" w:type="pct"/>
            <w:vAlign w:val="center"/>
          </w:tcPr>
          <w:p w14:paraId="5F253BD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3274C2D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03DB788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4B081045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0F64FDE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A2.2.1.1</w:t>
            </w:r>
          </w:p>
        </w:tc>
        <w:tc>
          <w:tcPr>
            <w:tcW w:w="1013" w:type="pct"/>
            <w:vAlign w:val="center"/>
          </w:tcPr>
          <w:p w14:paraId="306D9B2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照明</w:t>
            </w:r>
          </w:p>
        </w:tc>
        <w:tc>
          <w:tcPr>
            <w:tcW w:w="2163" w:type="pct"/>
            <w:vAlign w:val="center"/>
          </w:tcPr>
          <w:p w14:paraId="77E4FF6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照明</w:t>
            </w:r>
          </w:p>
        </w:tc>
        <w:tc>
          <w:tcPr>
            <w:tcW w:w="600" w:type="pct"/>
            <w:vAlign w:val="center"/>
          </w:tcPr>
          <w:p w14:paraId="2726F80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1D05BD5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5BA820A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5AB698B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2A0DD38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A2.2.1.2</w:t>
            </w:r>
          </w:p>
        </w:tc>
        <w:tc>
          <w:tcPr>
            <w:tcW w:w="1013" w:type="pct"/>
            <w:vMerge w:val="restart"/>
            <w:vAlign w:val="center"/>
          </w:tcPr>
          <w:p w14:paraId="6F783CC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接地保护措施</w:t>
            </w:r>
          </w:p>
        </w:tc>
        <w:tc>
          <w:tcPr>
            <w:tcW w:w="2163" w:type="pct"/>
            <w:vAlign w:val="center"/>
          </w:tcPr>
          <w:p w14:paraId="72C17A1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中性导体与保护导体的分设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037664E9" w14:textId="77777777" w:rsidR="001C6AE2" w:rsidRDefault="001C6AE2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hint="eastAsia"/>
                <w:bCs/>
                <w:w w:val="90"/>
                <w:sz w:val="21"/>
                <w:szCs w:val="21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7009DEF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E17A22A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F1BA65B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02C9BA0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FF2E85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74C7980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接地连接可靠性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28217B7A" w14:textId="77777777" w:rsidR="001C6AE2" w:rsidRDefault="001C6AE2">
            <w:pPr>
              <w:adjustRightInd w:val="0"/>
              <w:snapToGrid w:val="0"/>
              <w:ind w:leftChars="-50" w:left="-120" w:rightChars="-50" w:right="-120"/>
              <w:jc w:val="center"/>
              <w:rPr>
                <w:rFonts w:hint="eastAsia"/>
                <w:bCs/>
                <w:w w:val="90"/>
                <w:sz w:val="21"/>
                <w:szCs w:val="21"/>
              </w:rPr>
            </w:pPr>
          </w:p>
        </w:tc>
        <w:tc>
          <w:tcPr>
            <w:tcW w:w="425" w:type="pct"/>
            <w:vMerge/>
            <w:vAlign w:val="center"/>
          </w:tcPr>
          <w:p w14:paraId="278AACE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B717110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3BB4D7FC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23CEB74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4C59619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1C01353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接地故障保护措施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75647A7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2ABC0DF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2314927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1A0B379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3B60B8A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A2.2.1.3</w:t>
            </w:r>
          </w:p>
        </w:tc>
        <w:tc>
          <w:tcPr>
            <w:tcW w:w="1013" w:type="pct"/>
            <w:vMerge w:val="restart"/>
            <w:vAlign w:val="center"/>
          </w:tcPr>
          <w:p w14:paraId="0899CBB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主开关</w:t>
            </w:r>
          </w:p>
        </w:tc>
        <w:tc>
          <w:tcPr>
            <w:tcW w:w="2163" w:type="pct"/>
            <w:vAlign w:val="center"/>
          </w:tcPr>
          <w:p w14:paraId="0F2929E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与照明等电路的控制关系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3938AD5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tcBorders>
              <w:left w:val="single" w:sz="4" w:space="0" w:color="auto"/>
            </w:tcBorders>
            <w:vAlign w:val="center"/>
          </w:tcPr>
          <w:p w14:paraId="4E5F1EE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8614AAC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7D030B7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78E9A44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364F78A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21D38DA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断开主开关可锁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4BEF3A3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3398CF9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FC07CE8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77A686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4E03E89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6FE08E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5AA7391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共用机房标识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5C4503C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5EAF223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F4E7078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1684C3D3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7E592CB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8" w:history="1">
              <w:r>
                <w:rPr>
                  <w:rFonts w:ascii="Times New Roman" w:hAnsi="Times New Roman" w:hint="eastAsia"/>
                </w:rPr>
                <w:t>2.2.1.4</w:t>
              </w:r>
            </w:hyperlink>
          </w:p>
        </w:tc>
        <w:tc>
          <w:tcPr>
            <w:tcW w:w="1013" w:type="pct"/>
            <w:vAlign w:val="center"/>
          </w:tcPr>
          <w:p w14:paraId="3E15A27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停止开关</w:t>
            </w: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5F060FA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驱动站和转向站停止开关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06949AB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0E005F2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F7042FB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3F3D929F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382EAE3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9" w:history="1">
              <w:r>
                <w:rPr>
                  <w:rFonts w:ascii="Times New Roman" w:hAnsi="Times New Roman" w:hint="eastAsia"/>
                </w:rPr>
                <w:t>2.2.1.5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71DF10C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工作区域</w:t>
            </w:r>
          </w:p>
          <w:p w14:paraId="1593B27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5E31F84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驱动站和转向站站立面积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3E0E004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3A2E5B4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360B549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30C653A7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4383F78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38BC937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3571513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工作区段立足区域面积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574635F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3B908C3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8271316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017830B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410B087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F4FFA3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1A400DE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分离机房控制柜前净空间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2661B6D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0DB0869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702132F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1E14057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012365B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460257D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62F02FE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分离机房内运动部件周围净空间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336A14E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07B0719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FCDDD94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45A6B270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27184DA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0" w:history="1">
              <w:r>
                <w:rPr>
                  <w:rFonts w:ascii="Times New Roman" w:hAnsi="Times New Roman" w:hint="eastAsia"/>
                </w:rPr>
                <w:t>2.2.1.6</w:t>
              </w:r>
            </w:hyperlink>
          </w:p>
        </w:tc>
        <w:tc>
          <w:tcPr>
            <w:tcW w:w="1013" w:type="pct"/>
            <w:vAlign w:val="center"/>
          </w:tcPr>
          <w:p w14:paraId="6A67C6C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旋转部件防护措施</w:t>
            </w:r>
          </w:p>
        </w:tc>
        <w:tc>
          <w:tcPr>
            <w:tcW w:w="2163" w:type="pct"/>
            <w:vAlign w:val="center"/>
          </w:tcPr>
          <w:p w14:paraId="2A41823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旋转部件防护措施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2E2DE54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left w:val="single" w:sz="4" w:space="0" w:color="auto"/>
            </w:tcBorders>
            <w:vAlign w:val="center"/>
          </w:tcPr>
          <w:p w14:paraId="31C1B87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F506C0E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47BA73BF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56F73F5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1" w:history="1">
              <w:r>
                <w:rPr>
                  <w:rFonts w:ascii="Times New Roman" w:hAnsi="Times New Roman" w:hint="eastAsia"/>
                </w:rPr>
                <w:t>2.2.1.7</w:t>
              </w:r>
            </w:hyperlink>
          </w:p>
        </w:tc>
        <w:tc>
          <w:tcPr>
            <w:tcW w:w="1013" w:type="pct"/>
            <w:vAlign w:val="center"/>
          </w:tcPr>
          <w:p w14:paraId="6645444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工作制动器状态监测功能</w:t>
            </w:r>
          </w:p>
        </w:tc>
        <w:tc>
          <w:tcPr>
            <w:tcW w:w="2163" w:type="pct"/>
            <w:vAlign w:val="center"/>
          </w:tcPr>
          <w:p w14:paraId="0A59D5B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工作制动器状态监测功能</w:t>
            </w:r>
          </w:p>
          <w:p w14:paraId="33690A4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pct"/>
            <w:vAlign w:val="center"/>
          </w:tcPr>
          <w:p w14:paraId="5FBCFB9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700DDFD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66FDAAF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2B4E3D2A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738D333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2" w:history="1">
              <w:r>
                <w:rPr>
                  <w:rFonts w:ascii="Times New Roman" w:hAnsi="Times New Roman" w:hint="eastAsia"/>
                </w:rPr>
                <w:t>2.2.1.8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0AF1F52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手动盘车装置</w:t>
            </w:r>
          </w:p>
        </w:tc>
        <w:tc>
          <w:tcPr>
            <w:tcW w:w="2163" w:type="pct"/>
            <w:vAlign w:val="center"/>
          </w:tcPr>
          <w:p w14:paraId="7F57D4D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盘车手轮结构和标识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678CB12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1B7584A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6DC3C03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C252C64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0924B06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F8F279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11EFC2F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可拆卸盘车手轮电气安全装置</w:t>
            </w:r>
          </w:p>
        </w:tc>
        <w:tc>
          <w:tcPr>
            <w:tcW w:w="600" w:type="pct"/>
            <w:vAlign w:val="center"/>
          </w:tcPr>
          <w:p w14:paraId="3616A2F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1D77C56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315D53A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19F6F8CA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32B30B9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3" w:history="1">
              <w:r>
                <w:rPr>
                  <w:rFonts w:ascii="Times New Roman" w:hAnsi="Times New Roman" w:hint="eastAsia"/>
                </w:rPr>
                <w:t>2.2.1.9</w:t>
              </w:r>
            </w:hyperlink>
          </w:p>
        </w:tc>
        <w:tc>
          <w:tcPr>
            <w:tcW w:w="1013" w:type="pct"/>
            <w:vAlign w:val="center"/>
          </w:tcPr>
          <w:p w14:paraId="19D162A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驱动链电气安全装置</w:t>
            </w:r>
          </w:p>
        </w:tc>
        <w:tc>
          <w:tcPr>
            <w:tcW w:w="2163" w:type="pct"/>
            <w:vAlign w:val="center"/>
          </w:tcPr>
          <w:p w14:paraId="10C2414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驱动链电气安全装置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074E81B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69D2B27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4A34F78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07A1E2EC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688B2AD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4" w:history="1">
              <w:r>
                <w:rPr>
                  <w:rFonts w:ascii="Times New Roman" w:hAnsi="Times New Roman" w:hint="eastAsia"/>
                </w:rPr>
                <w:t>2.2.1.10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3DF728F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检修控制装置</w:t>
            </w:r>
          </w:p>
        </w:tc>
        <w:tc>
          <w:tcPr>
            <w:tcW w:w="2163" w:type="pct"/>
            <w:vAlign w:val="center"/>
          </w:tcPr>
          <w:p w14:paraId="4DEA46D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检修插座设置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2FABB2A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tcBorders>
              <w:left w:val="single" w:sz="4" w:space="0" w:color="auto"/>
            </w:tcBorders>
            <w:vAlign w:val="center"/>
          </w:tcPr>
          <w:p w14:paraId="68F11AF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BADF736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82C5FC0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2962023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2FFC046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72417FA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检修装置停止开关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55CB88F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7C51DD9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D1F8914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BF1D66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57BB8DD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13CD86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2645DD5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检修装置标识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61489C0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3997BC4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6229039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DDA731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107E4DB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87831D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161C95B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检修状态下电气安全装置要求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61A959E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38EC23B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8D3C319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703C0C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3606BB7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3B5216F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5748336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多个检修装置的控制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07E82A2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70A5845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24E4ACB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0EF04B5C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3387C18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5" w:history="1">
              <w:r>
                <w:rPr>
                  <w:rFonts w:ascii="Times New Roman" w:hAnsi="Times New Roman" w:hint="eastAsia"/>
                </w:rPr>
                <w:t>2.2.2.1</w:t>
              </w:r>
            </w:hyperlink>
          </w:p>
        </w:tc>
        <w:tc>
          <w:tcPr>
            <w:tcW w:w="1013" w:type="pct"/>
            <w:vAlign w:val="center"/>
          </w:tcPr>
          <w:p w14:paraId="7A17CE8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梳齿与踏面相交线处的照度</w:t>
            </w:r>
          </w:p>
        </w:tc>
        <w:tc>
          <w:tcPr>
            <w:tcW w:w="2163" w:type="pct"/>
            <w:vAlign w:val="center"/>
          </w:tcPr>
          <w:p w14:paraId="7E5AE84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梳齿与踏面相交线处的照度</w:t>
            </w:r>
          </w:p>
        </w:tc>
        <w:tc>
          <w:tcPr>
            <w:tcW w:w="600" w:type="pct"/>
            <w:vAlign w:val="center"/>
          </w:tcPr>
          <w:p w14:paraId="008D164E" w14:textId="77777777" w:rsidR="001C6AE2" w:rsidRDefault="006E49E5"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</w:rPr>
              <w:t>lx</w:t>
            </w:r>
          </w:p>
        </w:tc>
        <w:tc>
          <w:tcPr>
            <w:tcW w:w="425" w:type="pct"/>
            <w:vAlign w:val="center"/>
          </w:tcPr>
          <w:p w14:paraId="3F9D583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CD0B9BF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609802A5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42AA56E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6" w:history="1">
              <w:r>
                <w:rPr>
                  <w:rFonts w:ascii="Times New Roman" w:hAnsi="Times New Roman" w:hint="eastAsia"/>
                </w:rPr>
                <w:t>2.2.2.2</w:t>
              </w:r>
            </w:hyperlink>
          </w:p>
        </w:tc>
        <w:tc>
          <w:tcPr>
            <w:tcW w:w="1013" w:type="pct"/>
            <w:vAlign w:val="center"/>
          </w:tcPr>
          <w:p w14:paraId="1BD5738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出入口区域</w:t>
            </w:r>
          </w:p>
        </w:tc>
        <w:tc>
          <w:tcPr>
            <w:tcW w:w="2163" w:type="pct"/>
            <w:vAlign w:val="center"/>
          </w:tcPr>
          <w:p w14:paraId="66BEBD9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出入口区域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3E7B393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left w:val="single" w:sz="4" w:space="0" w:color="auto"/>
            </w:tcBorders>
            <w:vAlign w:val="center"/>
          </w:tcPr>
          <w:p w14:paraId="184FEA0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65BB98C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7E72B39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1161AF6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7" w:history="1">
              <w:r>
                <w:rPr>
                  <w:rFonts w:ascii="Times New Roman" w:hAnsi="Times New Roman" w:hint="eastAsia"/>
                </w:rPr>
                <w:t>2.2.2.3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6B93F2B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出入口防护装置</w:t>
            </w:r>
          </w:p>
        </w:tc>
        <w:tc>
          <w:tcPr>
            <w:tcW w:w="2163" w:type="pct"/>
            <w:vAlign w:val="center"/>
          </w:tcPr>
          <w:p w14:paraId="25D2411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出入口防护装置与扶手带距离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0E17488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tcBorders>
              <w:left w:val="single" w:sz="4" w:space="0" w:color="auto"/>
            </w:tcBorders>
            <w:vAlign w:val="center"/>
          </w:tcPr>
          <w:p w14:paraId="2E470A1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E1666CE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37EA26D9" w14:textId="77777777" w:rsidR="001C6AE2" w:rsidRDefault="001C6AE2">
            <w:pPr>
              <w:tabs>
                <w:tab w:val="left" w:pos="1292"/>
              </w:tabs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2CE1176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24B38E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2AD222F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出入口防护装置距楼层板高度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5A94815F" w14:textId="77777777" w:rsidR="001C6AE2" w:rsidRDefault="001C6AE2">
            <w:pPr>
              <w:tabs>
                <w:tab w:val="left" w:pos="129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0E340E54" w14:textId="77777777" w:rsidR="001C6AE2" w:rsidRDefault="001C6AE2">
            <w:pPr>
              <w:tabs>
                <w:tab w:val="left" w:pos="1292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1C6AE2" w14:paraId="2BA4940C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3C72F92D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21CE156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8" w:history="1">
              <w:r>
                <w:rPr>
                  <w:rFonts w:ascii="Times New Roman" w:hAnsi="Times New Roman" w:hint="eastAsia"/>
                </w:rPr>
                <w:t>2.2.2.4</w:t>
              </w:r>
            </w:hyperlink>
          </w:p>
        </w:tc>
        <w:tc>
          <w:tcPr>
            <w:tcW w:w="1013" w:type="pct"/>
            <w:vAlign w:val="center"/>
          </w:tcPr>
          <w:p w14:paraId="7A18EDE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垂直净高度</w:t>
            </w:r>
          </w:p>
        </w:tc>
        <w:tc>
          <w:tcPr>
            <w:tcW w:w="2163" w:type="pct"/>
            <w:vAlign w:val="center"/>
          </w:tcPr>
          <w:p w14:paraId="296AD78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垂直净高度</w:t>
            </w:r>
          </w:p>
        </w:tc>
        <w:tc>
          <w:tcPr>
            <w:tcW w:w="600" w:type="pct"/>
            <w:vAlign w:val="center"/>
          </w:tcPr>
          <w:p w14:paraId="02DB73E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37FACD5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B44951E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63D04A21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48B8AF8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19" w:history="1">
              <w:r>
                <w:rPr>
                  <w:rFonts w:ascii="Times New Roman" w:hAnsi="Times New Roman" w:hint="eastAsia"/>
                </w:rPr>
                <w:t>2.2.2.5</w:t>
              </w:r>
            </w:hyperlink>
          </w:p>
        </w:tc>
        <w:tc>
          <w:tcPr>
            <w:tcW w:w="1013" w:type="pct"/>
            <w:vAlign w:val="center"/>
          </w:tcPr>
          <w:p w14:paraId="70338CB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防护挡板</w:t>
            </w:r>
          </w:p>
        </w:tc>
        <w:tc>
          <w:tcPr>
            <w:tcW w:w="2163" w:type="pct"/>
            <w:vAlign w:val="center"/>
          </w:tcPr>
          <w:p w14:paraId="04AA0FD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防护挡板</w:t>
            </w:r>
          </w:p>
        </w:tc>
        <w:tc>
          <w:tcPr>
            <w:tcW w:w="600" w:type="pct"/>
            <w:vAlign w:val="center"/>
          </w:tcPr>
          <w:p w14:paraId="0B2D756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69FDDE4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7BCF45B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21198581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6B23650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0" w:history="1">
              <w:r>
                <w:rPr>
                  <w:rFonts w:ascii="Times New Roman" w:hAnsi="Times New Roman" w:hint="eastAsia"/>
                </w:rPr>
                <w:t>2.2.2.6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47E79C1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扶手带距离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1B5C744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扶手带外缘与下缘距离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44E591A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3612511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0CA32D3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6F73894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7542406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9AEC4C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10BFFA3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相邻设备扶手带外缘距离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2FEE9D0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700A938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9165CCB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480CBCD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2BB65FE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1" w:history="1">
              <w:r>
                <w:rPr>
                  <w:rFonts w:ascii="Times New Roman" w:hAnsi="Times New Roman" w:hint="eastAsia"/>
                </w:rPr>
                <w:t>2.2.2.7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0E8AC15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连续输送保护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7C271F6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连续输送设置要求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03EDCB7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54A2EAC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42F7FF3" w14:textId="77777777">
        <w:trPr>
          <w:trHeight w:val="313"/>
          <w:jc w:val="center"/>
        </w:trPr>
        <w:tc>
          <w:tcPr>
            <w:tcW w:w="200" w:type="pct"/>
            <w:vMerge/>
            <w:vAlign w:val="center"/>
          </w:tcPr>
          <w:p w14:paraId="39F29291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29ED8EB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19887AE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23E02F9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连续输送附加急停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E596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7208519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B0C1FA6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6D4C629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2670435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3BD3D82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7A2C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连续输送同步停止功能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BE9D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6BD665C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CA69BBA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3B26E35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5DED729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2" w:history="1">
              <w:r>
                <w:rPr>
                  <w:rFonts w:ascii="Times New Roman" w:hAnsi="Times New Roman" w:hint="eastAsia"/>
                </w:rPr>
                <w:t>2.2.2.8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7952558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检修盖板与楼层板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66A84F9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检修盖板防止倾翻措施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620175F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6D17947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4D56AF9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5EB0FEF8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4732461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6EB88E1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392FF41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检修盖板电气安全装置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7FB46B1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477CABB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7CC4303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5A7588DB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6A100E7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3" w:history="1">
              <w:r>
                <w:rPr>
                  <w:rFonts w:ascii="Times New Roman" w:hAnsi="Times New Roman" w:hint="eastAsia"/>
                </w:rPr>
                <w:t>2.2.2.9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05074A4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梳齿与梳齿板</w:t>
            </w:r>
          </w:p>
          <w:p w14:paraId="03B8C92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630A9F3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梳齿板梳齿完好情况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298AA89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tcBorders>
              <w:left w:val="single" w:sz="4" w:space="0" w:color="auto"/>
            </w:tcBorders>
            <w:vAlign w:val="center"/>
          </w:tcPr>
          <w:p w14:paraId="4773929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49092FF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3233A9D9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0307C8E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CB3A61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72F81F4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梳齿板啮合深度与间隙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33D4732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78529E5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46E75DF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96406F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5D6D2D9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407BDD1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6ADD9B4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梳齿板电气安全装置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529A465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038A1C5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5FCD56C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7CACC94B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0BB347E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4" w:history="1">
              <w:r>
                <w:rPr>
                  <w:rFonts w:ascii="Times New Roman" w:hAnsi="Times New Roman" w:hint="eastAsia"/>
                </w:rPr>
                <w:t>2.2.2.10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77DADE0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紧急停止开关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2283D23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紧急停止开关设置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36233EC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012CFD4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5D87E68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3F94612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3A60276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15D5700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7271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紧急停止开关标识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45F5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7229BA2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10AE95D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1D7633D3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5AAEE98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5" w:history="1">
              <w:r>
                <w:rPr>
                  <w:rFonts w:ascii="Times New Roman" w:hAnsi="Times New Roman" w:hint="eastAsia"/>
                </w:rPr>
                <w:t>2.2.2.11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03421C5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铭牌与标志</w:t>
            </w:r>
          </w:p>
        </w:tc>
        <w:tc>
          <w:tcPr>
            <w:tcW w:w="2163" w:type="pct"/>
            <w:vAlign w:val="center"/>
          </w:tcPr>
          <w:p w14:paraId="1A45FAD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产品铭牌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09B4DDA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tcBorders>
              <w:left w:val="single" w:sz="4" w:space="0" w:color="auto"/>
            </w:tcBorders>
            <w:vAlign w:val="center"/>
          </w:tcPr>
          <w:p w14:paraId="7AA82E7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8F7CDD6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3AA76ABB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43B6488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4309062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4C3F1A2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出入口安全标志</w:t>
            </w:r>
          </w:p>
        </w:tc>
        <w:tc>
          <w:tcPr>
            <w:tcW w:w="60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DC402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3B9547F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E47DF77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05A0808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796FA98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6" w:history="1">
              <w:r>
                <w:rPr>
                  <w:rFonts w:ascii="Times New Roman" w:hAnsi="Times New Roman" w:hint="eastAsia"/>
                </w:rPr>
                <w:t>2.2.3.1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4BC8D01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扶手装置</w:t>
            </w:r>
          </w:p>
          <w:p w14:paraId="71E3764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3E3DEBB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扶手带完好情况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6888CEF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tcBorders>
              <w:left w:val="single" w:sz="4" w:space="0" w:color="auto"/>
            </w:tcBorders>
            <w:vAlign w:val="center"/>
          </w:tcPr>
          <w:p w14:paraId="6379448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4AF1FCF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6654B6F0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5AFB05C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6B1A89E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7429232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扶手转向端入口处尺寸要求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69359C7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48BFE48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45092694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4D63F8F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0F53722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F4FFCA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0A9C06A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扶手装置表面防勾拌要求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1EB918A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3DF3978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9FE5336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B19E45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7B5AB38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61A52F0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190A37B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扶手带入口电气安全装置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38088AA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3ABCD9D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8EA220C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2CCB48B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0DB13EF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7" w:history="1">
              <w:r>
                <w:rPr>
                  <w:rFonts w:ascii="Times New Roman" w:hAnsi="Times New Roman" w:hint="eastAsia"/>
                </w:rPr>
                <w:t>2.2.3.2</w:t>
              </w:r>
            </w:hyperlink>
          </w:p>
        </w:tc>
        <w:tc>
          <w:tcPr>
            <w:tcW w:w="1013" w:type="pct"/>
            <w:vAlign w:val="center"/>
          </w:tcPr>
          <w:p w14:paraId="63C9633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扶手带速度监测装置</w:t>
            </w:r>
          </w:p>
        </w:tc>
        <w:tc>
          <w:tcPr>
            <w:tcW w:w="2163" w:type="pct"/>
            <w:vAlign w:val="center"/>
          </w:tcPr>
          <w:p w14:paraId="3FEF4A5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扶手带速度监测装置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5A04730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77BEAC6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25F25C8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79290CC8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36DC607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8" w:history="1">
              <w:r>
                <w:rPr>
                  <w:rFonts w:ascii="Times New Roman" w:hAnsi="Times New Roman" w:hint="eastAsia"/>
                </w:rPr>
                <w:t>2.2.3.3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3F6DD9B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防爬装置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7445766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防爬装置安装位置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27DC271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43D520F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075FBB2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7739595F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6E268B0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7B116D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5001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防爬装置结构要求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DDC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73C6108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00128CF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1945828E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1AAE3F7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29" w:history="1">
              <w:r>
                <w:rPr>
                  <w:rFonts w:ascii="Times New Roman" w:hAnsi="Times New Roman" w:hint="eastAsia"/>
                </w:rPr>
                <w:t>2.2.3.4</w:t>
              </w:r>
            </w:hyperlink>
          </w:p>
        </w:tc>
        <w:tc>
          <w:tcPr>
            <w:tcW w:w="1013" w:type="pct"/>
            <w:vAlign w:val="center"/>
          </w:tcPr>
          <w:p w14:paraId="29C6068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阻挡装置</w:t>
            </w:r>
          </w:p>
        </w:tc>
        <w:tc>
          <w:tcPr>
            <w:tcW w:w="2163" w:type="pct"/>
            <w:tcBorders>
              <w:right w:val="single" w:sz="4" w:space="0" w:color="auto"/>
            </w:tcBorders>
            <w:vAlign w:val="center"/>
          </w:tcPr>
          <w:p w14:paraId="2CF4853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阻挡装置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3BA8511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left w:val="single" w:sz="4" w:space="0" w:color="auto"/>
            </w:tcBorders>
            <w:vAlign w:val="center"/>
          </w:tcPr>
          <w:p w14:paraId="433C010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5E01C5B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77878C4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261D5C0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0" w:history="1">
              <w:r>
                <w:rPr>
                  <w:rFonts w:ascii="Times New Roman" w:hAnsi="Times New Roman" w:hint="eastAsia"/>
                </w:rPr>
                <w:t>2.2.3.5</w:t>
              </w:r>
            </w:hyperlink>
          </w:p>
        </w:tc>
        <w:tc>
          <w:tcPr>
            <w:tcW w:w="1013" w:type="pct"/>
            <w:vAlign w:val="center"/>
          </w:tcPr>
          <w:p w14:paraId="4F60697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防滑行装置</w:t>
            </w:r>
          </w:p>
        </w:tc>
        <w:tc>
          <w:tcPr>
            <w:tcW w:w="2163" w:type="pct"/>
            <w:vAlign w:val="center"/>
          </w:tcPr>
          <w:p w14:paraId="40BAA37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防滑行装置</w:t>
            </w:r>
          </w:p>
        </w:tc>
        <w:tc>
          <w:tcPr>
            <w:tcW w:w="600" w:type="pct"/>
            <w:vAlign w:val="center"/>
          </w:tcPr>
          <w:p w14:paraId="531CFC2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1A01E5F8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81A770D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11ACB0EB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290BE36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1" w:history="1">
              <w:r>
                <w:rPr>
                  <w:rFonts w:ascii="Times New Roman" w:hAnsi="Times New Roman" w:hint="eastAsia"/>
                </w:rPr>
                <w:t>2.2.3.6</w:t>
              </w:r>
            </w:hyperlink>
          </w:p>
        </w:tc>
        <w:tc>
          <w:tcPr>
            <w:tcW w:w="1013" w:type="pct"/>
            <w:vAlign w:val="center"/>
          </w:tcPr>
          <w:p w14:paraId="481F39C3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护壁板间隙</w:t>
            </w:r>
          </w:p>
        </w:tc>
        <w:tc>
          <w:tcPr>
            <w:tcW w:w="2163" w:type="pct"/>
            <w:vAlign w:val="center"/>
          </w:tcPr>
          <w:p w14:paraId="70F7BDC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护壁板间隙</w:t>
            </w:r>
          </w:p>
        </w:tc>
        <w:tc>
          <w:tcPr>
            <w:tcW w:w="600" w:type="pct"/>
            <w:vAlign w:val="center"/>
          </w:tcPr>
          <w:p w14:paraId="6B38C0F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7B4F311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815692A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1A55FCC6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6FCF039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2" w:history="1">
              <w:r>
                <w:rPr>
                  <w:rFonts w:ascii="Times New Roman" w:hAnsi="Times New Roman" w:hint="eastAsia"/>
                </w:rPr>
                <w:t>2.2.3.7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73CA3CA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围裙板与梯级、踏板间隙</w:t>
            </w:r>
          </w:p>
        </w:tc>
        <w:tc>
          <w:tcPr>
            <w:tcW w:w="21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6C44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围裙板与梯级踏板水平间隙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5261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55325C8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C3C3B4E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38701EDD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405CDD6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45A5849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79DC711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围裙板与踏板垂直间隙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18EB703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1B3C1D4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AA1406F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5DBC0B9B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1216254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3" w:history="1">
              <w:r>
                <w:rPr>
                  <w:rFonts w:ascii="Times New Roman" w:hAnsi="Times New Roman" w:hint="eastAsia"/>
                </w:rPr>
                <w:t>2.2.3.8</w:t>
              </w:r>
            </w:hyperlink>
          </w:p>
        </w:tc>
        <w:tc>
          <w:tcPr>
            <w:tcW w:w="1013" w:type="pct"/>
            <w:vAlign w:val="center"/>
          </w:tcPr>
          <w:p w14:paraId="76A10B2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</w:t>
            </w: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1B36BD4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1E071C7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11DCB1E4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2245CA3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7731BC8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4A1AC84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4" w:history="1">
              <w:r>
                <w:rPr>
                  <w:rFonts w:ascii="Times New Roman" w:hAnsi="Times New Roman" w:hint="eastAsia"/>
                </w:rPr>
                <w:t>2.2.3.9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00825D6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围裙板防夹装置</w:t>
            </w:r>
          </w:p>
        </w:tc>
        <w:tc>
          <w:tcPr>
            <w:tcW w:w="2163" w:type="pct"/>
            <w:tcBorders>
              <w:bottom w:val="single" w:sz="4" w:space="0" w:color="auto"/>
            </w:tcBorders>
            <w:vAlign w:val="center"/>
          </w:tcPr>
          <w:p w14:paraId="2445294F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围裙板防夹装置完好情况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0C4E71B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386DAA2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C8BA7DC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802B4A1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/>
            <w:vAlign w:val="center"/>
          </w:tcPr>
          <w:p w14:paraId="0AD84F0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275D289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tcBorders>
              <w:top w:val="single" w:sz="4" w:space="0" w:color="auto"/>
            </w:tcBorders>
            <w:vAlign w:val="center"/>
          </w:tcPr>
          <w:p w14:paraId="3BEA3F2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围裙板防夹装置装设位置</w:t>
            </w:r>
          </w:p>
        </w:tc>
        <w:tc>
          <w:tcPr>
            <w:tcW w:w="600" w:type="pct"/>
            <w:tcBorders>
              <w:top w:val="single" w:sz="4" w:space="0" w:color="auto"/>
            </w:tcBorders>
            <w:vAlign w:val="center"/>
          </w:tcPr>
          <w:p w14:paraId="2484C9E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/>
            <w:vAlign w:val="center"/>
          </w:tcPr>
          <w:p w14:paraId="15417E0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31C4E9D1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64B35EF0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504E09F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5" w:history="1">
              <w:r>
                <w:rPr>
                  <w:rFonts w:ascii="Times New Roman" w:hAnsi="Times New Roman" w:hint="eastAsia"/>
                </w:rPr>
                <w:t>2.2.3.10</w:t>
              </w:r>
            </w:hyperlink>
          </w:p>
        </w:tc>
        <w:tc>
          <w:tcPr>
            <w:tcW w:w="1013" w:type="pct"/>
            <w:vAlign w:val="center"/>
          </w:tcPr>
          <w:p w14:paraId="5CE1D87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围裙板防夹开关</w:t>
            </w:r>
          </w:p>
        </w:tc>
        <w:tc>
          <w:tcPr>
            <w:tcW w:w="2163" w:type="pct"/>
            <w:vAlign w:val="center"/>
          </w:tcPr>
          <w:p w14:paraId="5F3B52B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围裙板防夹电气开关</w:t>
            </w:r>
          </w:p>
        </w:tc>
        <w:tc>
          <w:tcPr>
            <w:tcW w:w="600" w:type="pct"/>
            <w:vAlign w:val="center"/>
          </w:tcPr>
          <w:p w14:paraId="01E0CA0A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27B3A4C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4C91219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6A4AD602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5400F7D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6" w:history="1">
              <w:r>
                <w:rPr>
                  <w:rFonts w:ascii="Times New Roman" w:hAnsi="Times New Roman" w:hint="eastAsia"/>
                </w:rPr>
                <w:t>2.2.4.1</w:t>
              </w:r>
            </w:hyperlink>
          </w:p>
        </w:tc>
        <w:tc>
          <w:tcPr>
            <w:tcW w:w="1013" w:type="pct"/>
            <w:vMerge w:val="restart"/>
            <w:vAlign w:val="center"/>
          </w:tcPr>
          <w:p w14:paraId="44301F1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梯级、踏板</w:t>
            </w:r>
          </w:p>
          <w:p w14:paraId="05265DA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胶带</w:t>
            </w:r>
            <w:r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2163" w:type="pct"/>
            <w:vAlign w:val="center"/>
          </w:tcPr>
          <w:p w14:paraId="2BE27E8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梯级踏板完好情况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2B1D75E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tcBorders>
              <w:left w:val="single" w:sz="4" w:space="0" w:color="auto"/>
            </w:tcBorders>
            <w:vAlign w:val="center"/>
          </w:tcPr>
          <w:p w14:paraId="2441363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8333B8F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60C84589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7E208DB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41EA2D87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4FE171C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相邻梯级踏板间间隙</w:t>
            </w:r>
          </w:p>
        </w:tc>
        <w:tc>
          <w:tcPr>
            <w:tcW w:w="600" w:type="pct"/>
            <w:tcBorders>
              <w:right w:val="single" w:sz="4" w:space="0" w:color="auto"/>
            </w:tcBorders>
            <w:vAlign w:val="center"/>
          </w:tcPr>
          <w:p w14:paraId="16D6C20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抽取最大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>：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mm</w:t>
            </w:r>
          </w:p>
        </w:tc>
        <w:tc>
          <w:tcPr>
            <w:tcW w:w="425" w:type="pct"/>
            <w:vMerge/>
            <w:tcBorders>
              <w:left w:val="single" w:sz="4" w:space="0" w:color="auto"/>
            </w:tcBorders>
            <w:vAlign w:val="center"/>
          </w:tcPr>
          <w:p w14:paraId="47DF2FA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E04F6DA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4080B165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24223E5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7" w:history="1">
              <w:r>
                <w:rPr>
                  <w:rFonts w:ascii="Times New Roman" w:hAnsi="Times New Roman" w:hint="eastAsia"/>
                </w:rPr>
                <w:t>2.2.4.2</w:t>
              </w:r>
            </w:hyperlink>
          </w:p>
        </w:tc>
        <w:tc>
          <w:tcPr>
            <w:tcW w:w="1013" w:type="pct"/>
            <w:vAlign w:val="center"/>
          </w:tcPr>
          <w:p w14:paraId="50BF6B5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梯级、踏板下陷保护</w:t>
            </w:r>
          </w:p>
        </w:tc>
        <w:tc>
          <w:tcPr>
            <w:tcW w:w="2163" w:type="pct"/>
            <w:vAlign w:val="center"/>
          </w:tcPr>
          <w:p w14:paraId="5A860EF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梯级、踏板下陷保护</w:t>
            </w:r>
          </w:p>
        </w:tc>
        <w:tc>
          <w:tcPr>
            <w:tcW w:w="600" w:type="pct"/>
            <w:vAlign w:val="center"/>
          </w:tcPr>
          <w:p w14:paraId="63F83D0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454AB4C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1B9E804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7F7EDF82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4151880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8" w:history="1">
              <w:r>
                <w:rPr>
                  <w:rFonts w:ascii="Times New Roman" w:hAnsi="Times New Roman" w:hint="eastAsia"/>
                </w:rPr>
                <w:t>2.2.4.3</w:t>
              </w:r>
            </w:hyperlink>
          </w:p>
        </w:tc>
        <w:tc>
          <w:tcPr>
            <w:tcW w:w="1013" w:type="pct"/>
            <w:vAlign w:val="center"/>
          </w:tcPr>
          <w:p w14:paraId="6FDC032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梯级、踏板缺失保护</w:t>
            </w:r>
          </w:p>
        </w:tc>
        <w:tc>
          <w:tcPr>
            <w:tcW w:w="2163" w:type="pct"/>
            <w:vAlign w:val="center"/>
          </w:tcPr>
          <w:p w14:paraId="6671D91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梯级、踏板缺失保护</w:t>
            </w:r>
          </w:p>
        </w:tc>
        <w:tc>
          <w:tcPr>
            <w:tcW w:w="600" w:type="pct"/>
            <w:vAlign w:val="center"/>
          </w:tcPr>
          <w:p w14:paraId="38A327BE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663887A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64C3D34C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7406B811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40D0637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39" w:history="1">
              <w:r>
                <w:rPr>
                  <w:rFonts w:ascii="Times New Roman" w:hAnsi="Times New Roman" w:hint="eastAsia"/>
                </w:rPr>
                <w:t>2.2.4.4</w:t>
              </w:r>
            </w:hyperlink>
          </w:p>
        </w:tc>
        <w:tc>
          <w:tcPr>
            <w:tcW w:w="1013" w:type="pct"/>
            <w:vAlign w:val="center"/>
          </w:tcPr>
          <w:p w14:paraId="1585308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非操纵逆转保护</w:t>
            </w:r>
          </w:p>
        </w:tc>
        <w:tc>
          <w:tcPr>
            <w:tcW w:w="2163" w:type="pct"/>
            <w:vAlign w:val="center"/>
          </w:tcPr>
          <w:p w14:paraId="31A3E33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非操纵逆转保护</w:t>
            </w:r>
          </w:p>
        </w:tc>
        <w:tc>
          <w:tcPr>
            <w:tcW w:w="600" w:type="pct"/>
            <w:vAlign w:val="center"/>
          </w:tcPr>
          <w:p w14:paraId="7750A0F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6B3B80A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8A2CC6C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478DE6D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29DDDD50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  <w:hyperlink r:id="rId40" w:history="1">
              <w:r>
                <w:rPr>
                  <w:rFonts w:ascii="Times New Roman" w:hAnsi="Times New Roman" w:hint="eastAsia"/>
                </w:rPr>
                <w:t>2.2.4.5</w:t>
              </w:r>
            </w:hyperlink>
          </w:p>
        </w:tc>
        <w:tc>
          <w:tcPr>
            <w:tcW w:w="1013" w:type="pct"/>
            <w:vAlign w:val="center"/>
          </w:tcPr>
          <w:p w14:paraId="3F800EA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驱动元件保护</w:t>
            </w:r>
          </w:p>
        </w:tc>
        <w:tc>
          <w:tcPr>
            <w:tcW w:w="2163" w:type="pct"/>
            <w:vAlign w:val="center"/>
          </w:tcPr>
          <w:p w14:paraId="2EBF905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驱动元件保护</w:t>
            </w:r>
          </w:p>
        </w:tc>
        <w:tc>
          <w:tcPr>
            <w:tcW w:w="600" w:type="pct"/>
            <w:vAlign w:val="center"/>
          </w:tcPr>
          <w:p w14:paraId="06110165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556F4479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6EC95C3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08890562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0BA0324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A2.2.4.6</w:t>
            </w:r>
          </w:p>
        </w:tc>
        <w:tc>
          <w:tcPr>
            <w:tcW w:w="1013" w:type="pct"/>
            <w:vAlign w:val="center"/>
          </w:tcPr>
          <w:p w14:paraId="1BB5B80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距离伸缩保护</w:t>
            </w:r>
          </w:p>
        </w:tc>
        <w:tc>
          <w:tcPr>
            <w:tcW w:w="2163" w:type="pct"/>
            <w:vAlign w:val="center"/>
          </w:tcPr>
          <w:p w14:paraId="25624734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距离伸缩保护</w:t>
            </w:r>
          </w:p>
        </w:tc>
        <w:tc>
          <w:tcPr>
            <w:tcW w:w="600" w:type="pct"/>
            <w:vAlign w:val="center"/>
          </w:tcPr>
          <w:p w14:paraId="46525B20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Align w:val="center"/>
          </w:tcPr>
          <w:p w14:paraId="607EAE2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0035AEBB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6D3A5A7D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72AE68F7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A2.3.1</w:t>
            </w:r>
          </w:p>
        </w:tc>
        <w:tc>
          <w:tcPr>
            <w:tcW w:w="1013" w:type="pct"/>
            <w:vMerge w:val="restart"/>
            <w:vAlign w:val="center"/>
          </w:tcPr>
          <w:p w14:paraId="27FDB9C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运行试验</w:t>
            </w:r>
          </w:p>
        </w:tc>
        <w:tc>
          <w:tcPr>
            <w:tcW w:w="2163" w:type="pct"/>
            <w:vAlign w:val="center"/>
          </w:tcPr>
          <w:p w14:paraId="4BCDC0D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待机运行的启动、加速与方向标识</w:t>
            </w:r>
          </w:p>
        </w:tc>
        <w:tc>
          <w:tcPr>
            <w:tcW w:w="600" w:type="pct"/>
            <w:vAlign w:val="center"/>
          </w:tcPr>
          <w:p w14:paraId="2F6CE4D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7F94881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13461B48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267CDD6E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1F477FDC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1500D3F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5BCFA72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自启动要求</w:t>
            </w:r>
          </w:p>
        </w:tc>
        <w:tc>
          <w:tcPr>
            <w:tcW w:w="600" w:type="pct"/>
            <w:vAlign w:val="center"/>
          </w:tcPr>
          <w:p w14:paraId="484C84DE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  <w:tc>
          <w:tcPr>
            <w:tcW w:w="425" w:type="pct"/>
            <w:vMerge/>
            <w:vAlign w:val="center"/>
          </w:tcPr>
          <w:p w14:paraId="3A922299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</w:tr>
      <w:tr w:rsidR="001C6AE2" w14:paraId="109A3BB9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3914884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</w:tcPr>
          <w:p w14:paraId="77979BA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E3A9216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78030FC2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整机运行平稳</w:t>
            </w:r>
          </w:p>
        </w:tc>
        <w:tc>
          <w:tcPr>
            <w:tcW w:w="600" w:type="pct"/>
            <w:vAlign w:val="center"/>
          </w:tcPr>
          <w:p w14:paraId="28808767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  <w:tc>
          <w:tcPr>
            <w:tcW w:w="425" w:type="pct"/>
            <w:vMerge/>
            <w:vAlign w:val="center"/>
          </w:tcPr>
          <w:p w14:paraId="65D7530E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</w:tr>
      <w:tr w:rsidR="001C6AE2" w14:paraId="6CB2152A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07F1D073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62D66DA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A2.3.2</w:t>
            </w:r>
          </w:p>
        </w:tc>
        <w:tc>
          <w:tcPr>
            <w:tcW w:w="1013" w:type="pct"/>
            <w:vAlign w:val="center"/>
          </w:tcPr>
          <w:p w14:paraId="573930A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扶手带运行速度偏差试验</w:t>
            </w:r>
          </w:p>
        </w:tc>
        <w:tc>
          <w:tcPr>
            <w:tcW w:w="2163" w:type="pct"/>
            <w:vAlign w:val="center"/>
          </w:tcPr>
          <w:p w14:paraId="480D3F9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扶手带运行速度偏差试验</w:t>
            </w:r>
          </w:p>
        </w:tc>
        <w:tc>
          <w:tcPr>
            <w:tcW w:w="600" w:type="pct"/>
            <w:vAlign w:val="center"/>
          </w:tcPr>
          <w:p w14:paraId="3F4DE038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>见附表</w:t>
            </w:r>
          </w:p>
        </w:tc>
        <w:tc>
          <w:tcPr>
            <w:tcW w:w="425" w:type="pct"/>
            <w:vAlign w:val="center"/>
          </w:tcPr>
          <w:p w14:paraId="299FA60D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588FD800" w14:textId="77777777">
        <w:trPr>
          <w:trHeight w:val="23"/>
          <w:jc w:val="center"/>
        </w:trPr>
        <w:tc>
          <w:tcPr>
            <w:tcW w:w="200" w:type="pct"/>
            <w:vAlign w:val="center"/>
          </w:tcPr>
          <w:p w14:paraId="06E2E14D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Align w:val="center"/>
          </w:tcPr>
          <w:p w14:paraId="48E9EFF5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A2.3.3</w:t>
            </w:r>
          </w:p>
        </w:tc>
        <w:tc>
          <w:tcPr>
            <w:tcW w:w="1013" w:type="pct"/>
            <w:vAlign w:val="center"/>
          </w:tcPr>
          <w:p w14:paraId="51A7718E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制停距离试验</w:t>
            </w:r>
          </w:p>
        </w:tc>
        <w:tc>
          <w:tcPr>
            <w:tcW w:w="2163" w:type="pct"/>
            <w:vAlign w:val="center"/>
          </w:tcPr>
          <w:p w14:paraId="1FBC2F7A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制停距离试验</w:t>
            </w:r>
          </w:p>
        </w:tc>
        <w:tc>
          <w:tcPr>
            <w:tcW w:w="600" w:type="pct"/>
            <w:vAlign w:val="center"/>
          </w:tcPr>
          <w:p w14:paraId="11761B76" w14:textId="77777777" w:rsidR="001C6AE2" w:rsidRDefault="006E49E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上：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mm</w:t>
            </w:r>
          </w:p>
          <w:p w14:paraId="7B0843EC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下：</w:t>
            </w:r>
            <w:r>
              <w:rPr>
                <w:rFonts w:ascii="Times New Roman" w:hAnsi="Times New Roman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  <w:sz w:val="18"/>
                <w:szCs w:val="18"/>
              </w:rPr>
              <w:t>mm</w:t>
            </w:r>
          </w:p>
        </w:tc>
        <w:tc>
          <w:tcPr>
            <w:tcW w:w="425" w:type="pct"/>
            <w:vAlign w:val="center"/>
          </w:tcPr>
          <w:p w14:paraId="0722AE92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2A401C65" w14:textId="77777777">
        <w:trPr>
          <w:trHeight w:val="23"/>
          <w:jc w:val="center"/>
        </w:trPr>
        <w:tc>
          <w:tcPr>
            <w:tcW w:w="200" w:type="pct"/>
            <w:vMerge w:val="restart"/>
            <w:vAlign w:val="center"/>
          </w:tcPr>
          <w:p w14:paraId="215E6459" w14:textId="77777777" w:rsidR="001C6AE2" w:rsidRDefault="001C6AE2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7" w:type="pct"/>
            <w:vMerge w:val="restart"/>
            <w:vAlign w:val="center"/>
          </w:tcPr>
          <w:p w14:paraId="3D3C76D6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A2.3.4</w:t>
            </w:r>
          </w:p>
        </w:tc>
        <w:tc>
          <w:tcPr>
            <w:tcW w:w="1013" w:type="pct"/>
            <w:vMerge w:val="restart"/>
            <w:vAlign w:val="center"/>
          </w:tcPr>
          <w:p w14:paraId="53A7B4AD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附加制动器试验</w:t>
            </w:r>
          </w:p>
        </w:tc>
        <w:tc>
          <w:tcPr>
            <w:tcW w:w="2163" w:type="pct"/>
            <w:vAlign w:val="center"/>
          </w:tcPr>
          <w:p w14:paraId="63CB2EE1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附加制动器动作时断电</w:t>
            </w:r>
          </w:p>
        </w:tc>
        <w:tc>
          <w:tcPr>
            <w:tcW w:w="600" w:type="pct"/>
            <w:vAlign w:val="center"/>
          </w:tcPr>
          <w:p w14:paraId="04D26C5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vMerge w:val="restart"/>
            <w:vAlign w:val="center"/>
          </w:tcPr>
          <w:p w14:paraId="17942AF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</w:tr>
      <w:tr w:rsidR="001C6AE2" w14:paraId="70C65462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788E150C" w14:textId="77777777" w:rsidR="001C6AE2" w:rsidRDefault="001C6AE2">
            <w:pPr>
              <w:jc w:val="center"/>
              <w:rPr>
                <w:rFonts w:hint="eastAsia"/>
              </w:rPr>
            </w:pPr>
          </w:p>
        </w:tc>
        <w:tc>
          <w:tcPr>
            <w:tcW w:w="597" w:type="pct"/>
            <w:vMerge/>
            <w:vAlign w:val="center"/>
          </w:tcPr>
          <w:p w14:paraId="7DCA5CB3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57533C3B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2F3A915B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附加制动器制停试验</w:t>
            </w:r>
          </w:p>
        </w:tc>
        <w:tc>
          <w:tcPr>
            <w:tcW w:w="600" w:type="pct"/>
            <w:vAlign w:val="center"/>
          </w:tcPr>
          <w:p w14:paraId="74E71570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  <w:tc>
          <w:tcPr>
            <w:tcW w:w="425" w:type="pct"/>
            <w:vMerge/>
            <w:vAlign w:val="center"/>
          </w:tcPr>
          <w:p w14:paraId="602E7188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</w:tr>
      <w:tr w:rsidR="001C6AE2" w14:paraId="00EAF91F" w14:textId="77777777">
        <w:trPr>
          <w:trHeight w:val="23"/>
          <w:jc w:val="center"/>
        </w:trPr>
        <w:tc>
          <w:tcPr>
            <w:tcW w:w="200" w:type="pct"/>
            <w:vMerge/>
            <w:vAlign w:val="center"/>
          </w:tcPr>
          <w:p w14:paraId="03A0159D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  <w:tc>
          <w:tcPr>
            <w:tcW w:w="597" w:type="pct"/>
            <w:vMerge/>
            <w:vAlign w:val="center"/>
          </w:tcPr>
          <w:p w14:paraId="2F69CBA1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pct"/>
            <w:vMerge/>
            <w:vAlign w:val="center"/>
          </w:tcPr>
          <w:p w14:paraId="08B59DAF" w14:textId="77777777" w:rsidR="001C6AE2" w:rsidRDefault="001C6A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3" w:type="pct"/>
            <w:vAlign w:val="center"/>
          </w:tcPr>
          <w:p w14:paraId="3A6EECE9" w14:textId="77777777" w:rsidR="001C6AE2" w:rsidRDefault="006E49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多组工作制动器互为附加制动器要求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4C83722C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  <w:tc>
          <w:tcPr>
            <w:tcW w:w="425" w:type="pct"/>
            <w:vMerge/>
            <w:vAlign w:val="center"/>
          </w:tcPr>
          <w:p w14:paraId="69BFDF6B" w14:textId="77777777" w:rsidR="001C6AE2" w:rsidRDefault="001C6AE2">
            <w:pPr>
              <w:jc w:val="center"/>
              <w:rPr>
                <w:rFonts w:hint="eastAsia"/>
                <w:bCs/>
                <w:spacing w:val="-6"/>
                <w:kern w:val="2"/>
                <w:sz w:val="18"/>
                <w:szCs w:val="18"/>
              </w:rPr>
            </w:pPr>
          </w:p>
        </w:tc>
      </w:tr>
    </w:tbl>
    <w:p w14:paraId="5163C74B" w14:textId="77777777" w:rsidR="001C6AE2" w:rsidRDefault="006E49E5">
      <w:pPr>
        <w:rPr>
          <w:rFonts w:hint="eastAsia"/>
        </w:rPr>
      </w:pPr>
      <w:r>
        <w:br w:type="page"/>
      </w:r>
    </w:p>
    <w:p w14:paraId="7BE16874" w14:textId="77777777" w:rsidR="001C6AE2" w:rsidRDefault="006E49E5">
      <w:pPr>
        <w:rPr>
          <w:rFonts w:ascii="Times New Roman" w:hAnsi="Times New Roman"/>
          <w:bCs/>
          <w:sz w:val="34"/>
        </w:rPr>
      </w:pPr>
      <w:r>
        <w:rPr>
          <w:rFonts w:ascii="Times New Roman" w:hAnsi="Times New Roman" w:hint="eastAsia"/>
          <w:bCs/>
          <w:sz w:val="32"/>
          <w:szCs w:val="32"/>
        </w:rPr>
        <w:lastRenderedPageBreak/>
        <w:t>附表</w:t>
      </w:r>
      <w:r>
        <w:rPr>
          <w:rFonts w:ascii="Times New Roman" w:hAnsi="Times New Roman" w:hint="eastAsia"/>
          <w:bCs/>
          <w:sz w:val="32"/>
          <w:szCs w:val="32"/>
        </w:rPr>
        <w:t xml:space="preserve">            </w:t>
      </w:r>
      <w:r>
        <w:rPr>
          <w:rFonts w:ascii="Times New Roman" w:hAnsi="Times New Roman" w:hint="eastAsia"/>
          <w:bCs/>
          <w:sz w:val="34"/>
        </w:rPr>
        <w:t xml:space="preserve">    </w:t>
      </w:r>
    </w:p>
    <w:p w14:paraId="11711823" w14:textId="77777777" w:rsidR="001C6AE2" w:rsidRDefault="006E49E5">
      <w:pPr>
        <w:ind w:firstLineChars="700" w:firstLine="2520"/>
        <w:rPr>
          <w:rFonts w:ascii="Times New Roman" w:hAnsi="Times New Roman"/>
          <w:bCs/>
          <w:sz w:val="34"/>
        </w:rPr>
      </w:pPr>
      <w:r>
        <w:rPr>
          <w:rFonts w:ascii="Times New Roman" w:hAnsi="Times New Roman" w:hint="eastAsia"/>
          <w:sz w:val="36"/>
          <w:szCs w:val="36"/>
        </w:rPr>
        <w:t>扶手带运行速度偏差</w:t>
      </w:r>
    </w:p>
    <w:p w14:paraId="3AB7C311" w14:textId="77777777" w:rsidR="001C6AE2" w:rsidRDefault="001C6AE2">
      <w:pPr>
        <w:rPr>
          <w:rFonts w:ascii="Times New Roman" w:hAnsi="Times New Roman"/>
          <w:bCs/>
          <w:sz w:val="6"/>
        </w:rPr>
      </w:pPr>
    </w:p>
    <w:tbl>
      <w:tblPr>
        <w:tblW w:w="84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9"/>
        <w:gridCol w:w="1354"/>
        <w:gridCol w:w="1922"/>
        <w:gridCol w:w="1857"/>
      </w:tblGrid>
      <w:tr w:rsidR="001C6AE2" w14:paraId="04F74636" w14:textId="77777777">
        <w:trPr>
          <w:cantSplit/>
          <w:trHeight w:val="567"/>
        </w:trPr>
        <w:tc>
          <w:tcPr>
            <w:tcW w:w="4643" w:type="dxa"/>
            <w:gridSpan w:val="2"/>
            <w:tcBorders>
              <w:tl2br w:val="nil"/>
              <w:tr2bl w:val="nil"/>
            </w:tcBorders>
            <w:vAlign w:val="center"/>
          </w:tcPr>
          <w:p w14:paraId="36C3408A" w14:textId="77777777" w:rsidR="001C6AE2" w:rsidRDefault="001C6AE2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22" w:type="dxa"/>
            <w:tcBorders>
              <w:tl2br w:val="nil"/>
              <w:tr2bl w:val="nil"/>
            </w:tcBorders>
            <w:vAlign w:val="center"/>
          </w:tcPr>
          <w:p w14:paraId="7B8FAE0B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空载上行</w:t>
            </w:r>
          </w:p>
        </w:tc>
        <w:tc>
          <w:tcPr>
            <w:tcW w:w="1857" w:type="dxa"/>
            <w:tcBorders>
              <w:tl2br w:val="nil"/>
              <w:tr2bl w:val="nil"/>
            </w:tcBorders>
            <w:vAlign w:val="center"/>
          </w:tcPr>
          <w:p w14:paraId="5214D9E0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空载下行</w:t>
            </w:r>
          </w:p>
        </w:tc>
      </w:tr>
      <w:tr w:rsidR="001C6AE2" w14:paraId="05A92A20" w14:textId="77777777">
        <w:trPr>
          <w:cantSplit/>
          <w:trHeight w:val="567"/>
        </w:trPr>
        <w:tc>
          <w:tcPr>
            <w:tcW w:w="4643" w:type="dxa"/>
            <w:gridSpan w:val="2"/>
            <w:tcBorders>
              <w:tl2br w:val="nil"/>
              <w:tr2bl w:val="nil"/>
            </w:tcBorders>
            <w:vAlign w:val="center"/>
          </w:tcPr>
          <w:p w14:paraId="1D4D454F" w14:textId="77777777" w:rsidR="001C6AE2" w:rsidRDefault="006E49E5">
            <w:pPr>
              <w:spacing w:line="36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梯级、踏板或胶带空载运行速度测量值（m/s）</w:t>
            </w:r>
          </w:p>
        </w:tc>
        <w:tc>
          <w:tcPr>
            <w:tcW w:w="1922" w:type="dxa"/>
            <w:tcBorders>
              <w:tl2br w:val="nil"/>
              <w:tr2bl w:val="nil"/>
            </w:tcBorders>
            <w:vAlign w:val="center"/>
          </w:tcPr>
          <w:p w14:paraId="3868AA50" w14:textId="77777777" w:rsidR="001C6AE2" w:rsidRDefault="001C6AE2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57" w:type="dxa"/>
            <w:tcBorders>
              <w:tl2br w:val="nil"/>
              <w:tr2bl w:val="nil"/>
            </w:tcBorders>
            <w:vAlign w:val="center"/>
          </w:tcPr>
          <w:p w14:paraId="225A84E6" w14:textId="77777777" w:rsidR="001C6AE2" w:rsidRDefault="001C6AE2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48463DA4" w14:textId="77777777">
        <w:trPr>
          <w:cantSplit/>
          <w:trHeight w:val="567"/>
        </w:trPr>
        <w:tc>
          <w:tcPr>
            <w:tcW w:w="3289" w:type="dxa"/>
            <w:vMerge w:val="restart"/>
            <w:tcBorders>
              <w:tl2br w:val="nil"/>
              <w:tr2bl w:val="nil"/>
            </w:tcBorders>
            <w:vAlign w:val="center"/>
          </w:tcPr>
          <w:p w14:paraId="45C1B470" w14:textId="77777777" w:rsidR="001C6AE2" w:rsidRDefault="006E49E5">
            <w:pPr>
              <w:spacing w:line="36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扶手带运行速度测量值（m/s）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vAlign w:val="center"/>
          </w:tcPr>
          <w:p w14:paraId="333409F9" w14:textId="77777777" w:rsidR="001C6AE2" w:rsidRDefault="006E49E5">
            <w:pPr>
              <w:spacing w:line="36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左</w:t>
            </w:r>
          </w:p>
        </w:tc>
        <w:tc>
          <w:tcPr>
            <w:tcW w:w="1922" w:type="dxa"/>
            <w:tcBorders>
              <w:tl2br w:val="nil"/>
              <w:tr2bl w:val="nil"/>
            </w:tcBorders>
            <w:vAlign w:val="center"/>
          </w:tcPr>
          <w:p w14:paraId="6E6F74C3" w14:textId="77777777" w:rsidR="001C6AE2" w:rsidRDefault="001C6AE2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57" w:type="dxa"/>
            <w:tcBorders>
              <w:tl2br w:val="nil"/>
              <w:tr2bl w:val="nil"/>
            </w:tcBorders>
            <w:vAlign w:val="center"/>
          </w:tcPr>
          <w:p w14:paraId="44DF5ED7" w14:textId="77777777" w:rsidR="001C6AE2" w:rsidRDefault="001C6AE2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4E4B54EF" w14:textId="77777777">
        <w:trPr>
          <w:cantSplit/>
          <w:trHeight w:val="567"/>
        </w:trPr>
        <w:tc>
          <w:tcPr>
            <w:tcW w:w="3289" w:type="dxa"/>
            <w:vMerge/>
            <w:tcBorders>
              <w:tl2br w:val="nil"/>
              <w:tr2bl w:val="nil"/>
            </w:tcBorders>
            <w:vAlign w:val="center"/>
          </w:tcPr>
          <w:p w14:paraId="49B786C2" w14:textId="77777777" w:rsidR="001C6AE2" w:rsidRDefault="001C6AE2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vAlign w:val="center"/>
          </w:tcPr>
          <w:p w14:paraId="20B99393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右</w:t>
            </w:r>
          </w:p>
        </w:tc>
        <w:tc>
          <w:tcPr>
            <w:tcW w:w="1922" w:type="dxa"/>
            <w:tcBorders>
              <w:tl2br w:val="nil"/>
              <w:tr2bl w:val="nil"/>
            </w:tcBorders>
            <w:vAlign w:val="center"/>
          </w:tcPr>
          <w:p w14:paraId="0A5F32BE" w14:textId="77777777" w:rsidR="001C6AE2" w:rsidRDefault="001C6AE2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857" w:type="dxa"/>
            <w:tcBorders>
              <w:tl2br w:val="nil"/>
              <w:tr2bl w:val="nil"/>
            </w:tcBorders>
            <w:vAlign w:val="center"/>
          </w:tcPr>
          <w:p w14:paraId="012A4951" w14:textId="77777777" w:rsidR="001C6AE2" w:rsidRDefault="001C6AE2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C6AE2" w14:paraId="1E749B0C" w14:textId="77777777">
        <w:trPr>
          <w:cantSplit/>
          <w:trHeight w:val="567"/>
        </w:trPr>
        <w:tc>
          <w:tcPr>
            <w:tcW w:w="3289" w:type="dxa"/>
            <w:vMerge w:val="restart"/>
            <w:tcBorders>
              <w:tl2br w:val="nil"/>
              <w:tr2bl w:val="nil"/>
            </w:tcBorders>
            <w:vAlign w:val="center"/>
          </w:tcPr>
          <w:p w14:paraId="3B062A9E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扶手带相对于梯级、踏板或胶带</w:t>
            </w:r>
          </w:p>
          <w:p w14:paraId="769DD3E0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实际速度最大偏差</w:t>
            </w:r>
          </w:p>
        </w:tc>
        <w:tc>
          <w:tcPr>
            <w:tcW w:w="1354" w:type="dxa"/>
            <w:tcBorders>
              <w:tl2br w:val="nil"/>
              <w:tr2bl w:val="nil"/>
            </w:tcBorders>
            <w:vAlign w:val="center"/>
          </w:tcPr>
          <w:p w14:paraId="1FD62878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左</w:t>
            </w:r>
          </w:p>
        </w:tc>
        <w:tc>
          <w:tcPr>
            <w:tcW w:w="1922" w:type="dxa"/>
            <w:tcBorders>
              <w:tl2br w:val="nil"/>
              <w:tr2bl w:val="nil"/>
            </w:tcBorders>
            <w:vAlign w:val="center"/>
          </w:tcPr>
          <w:p w14:paraId="75DB533D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 xml:space="preserve"> %</w:t>
            </w:r>
          </w:p>
        </w:tc>
        <w:tc>
          <w:tcPr>
            <w:tcW w:w="1857" w:type="dxa"/>
            <w:tcBorders>
              <w:tl2br w:val="nil"/>
              <w:tr2bl w:val="nil"/>
            </w:tcBorders>
            <w:vAlign w:val="center"/>
          </w:tcPr>
          <w:p w14:paraId="7A154E95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 xml:space="preserve"> %</w:t>
            </w:r>
          </w:p>
        </w:tc>
      </w:tr>
      <w:tr w:rsidR="001C6AE2" w14:paraId="48EA6BEF" w14:textId="77777777">
        <w:trPr>
          <w:cantSplit/>
          <w:trHeight w:val="567"/>
        </w:trPr>
        <w:tc>
          <w:tcPr>
            <w:tcW w:w="3289" w:type="dxa"/>
            <w:vMerge/>
            <w:tcBorders>
              <w:tl2br w:val="nil"/>
              <w:tr2bl w:val="nil"/>
            </w:tcBorders>
            <w:vAlign w:val="center"/>
          </w:tcPr>
          <w:p w14:paraId="7A6CEB01" w14:textId="77777777" w:rsidR="001C6AE2" w:rsidRDefault="001C6AE2"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1354" w:type="dxa"/>
            <w:tcBorders>
              <w:tl2br w:val="nil"/>
              <w:tr2bl w:val="nil"/>
            </w:tcBorders>
            <w:vAlign w:val="center"/>
          </w:tcPr>
          <w:p w14:paraId="3F8088CA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右</w:t>
            </w:r>
          </w:p>
        </w:tc>
        <w:tc>
          <w:tcPr>
            <w:tcW w:w="1922" w:type="dxa"/>
            <w:tcBorders>
              <w:tl2br w:val="nil"/>
              <w:tr2bl w:val="nil"/>
            </w:tcBorders>
            <w:vAlign w:val="center"/>
          </w:tcPr>
          <w:p w14:paraId="410C77F0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 xml:space="preserve"> %</w:t>
            </w:r>
          </w:p>
        </w:tc>
        <w:tc>
          <w:tcPr>
            <w:tcW w:w="1857" w:type="dxa"/>
            <w:tcBorders>
              <w:tl2br w:val="nil"/>
              <w:tr2bl w:val="nil"/>
            </w:tcBorders>
            <w:vAlign w:val="center"/>
          </w:tcPr>
          <w:p w14:paraId="166201C4" w14:textId="77777777" w:rsidR="001C6AE2" w:rsidRDefault="006E49E5">
            <w:pPr>
              <w:spacing w:line="360" w:lineRule="exact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 xml:space="preserve"> %</w:t>
            </w:r>
          </w:p>
        </w:tc>
      </w:tr>
    </w:tbl>
    <w:p w14:paraId="643B7E59" w14:textId="77777777" w:rsidR="001C6AE2" w:rsidRDefault="001C6AE2">
      <w:pPr>
        <w:rPr>
          <w:rFonts w:ascii="Times New Roman" w:hAnsi="Times New Roman"/>
        </w:rPr>
      </w:pPr>
    </w:p>
    <w:p w14:paraId="596B03F5" w14:textId="77777777" w:rsidR="001C6AE2" w:rsidRDefault="001C6AE2">
      <w:pPr>
        <w:rPr>
          <w:rFonts w:ascii="Times New Roman" w:hAnsi="Times New Roman"/>
        </w:rPr>
      </w:pPr>
    </w:p>
    <w:p w14:paraId="7983AFDB" w14:textId="77777777" w:rsidR="001C6AE2" w:rsidRDefault="006E49E5">
      <w:pPr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 w:hint="eastAsia"/>
          <w:bCs/>
          <w:sz w:val="32"/>
          <w:szCs w:val="32"/>
        </w:rPr>
        <w:t>附页</w:t>
      </w:r>
    </w:p>
    <w:tbl>
      <w:tblPr>
        <w:tblStyle w:val="af"/>
        <w:tblW w:w="8440" w:type="dxa"/>
        <w:tblInd w:w="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0"/>
      </w:tblGrid>
      <w:tr w:rsidR="001C6AE2" w14:paraId="7AB40FD7" w14:textId="77777777">
        <w:trPr>
          <w:trHeight w:val="2000"/>
        </w:trPr>
        <w:tc>
          <w:tcPr>
            <w:tcW w:w="8440" w:type="dxa"/>
          </w:tcPr>
          <w:p w14:paraId="4BFE6D4D" w14:textId="77777777" w:rsidR="001C6AE2" w:rsidRDefault="001C6AE2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14:paraId="68D0A862" w14:textId="77777777" w:rsidR="001C6AE2" w:rsidRDefault="001C6AE2">
      <w:pPr>
        <w:rPr>
          <w:rFonts w:ascii="Times New Roman" w:hAnsi="Times New Roman"/>
        </w:rPr>
      </w:pPr>
    </w:p>
    <w:sectPr w:rsidR="001C6AE2">
      <w:type w:val="continuous"/>
      <w:pgSz w:w="11906" w:h="16838"/>
      <w:pgMar w:top="1200" w:right="1346" w:bottom="1311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2632D" w14:textId="77777777" w:rsidR="000914EA" w:rsidRDefault="000914EA" w:rsidP="00553D5E">
      <w:pPr>
        <w:rPr>
          <w:rFonts w:hint="eastAsia"/>
        </w:rPr>
      </w:pPr>
      <w:r>
        <w:separator/>
      </w:r>
    </w:p>
  </w:endnote>
  <w:endnote w:type="continuationSeparator" w:id="0">
    <w:p w14:paraId="0CD4B7CF" w14:textId="77777777" w:rsidR="000914EA" w:rsidRDefault="000914EA" w:rsidP="00553D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3602C" w14:textId="77777777" w:rsidR="000914EA" w:rsidRDefault="000914EA" w:rsidP="00553D5E">
      <w:pPr>
        <w:rPr>
          <w:rFonts w:hint="eastAsia"/>
        </w:rPr>
      </w:pPr>
      <w:r>
        <w:separator/>
      </w:r>
    </w:p>
  </w:footnote>
  <w:footnote w:type="continuationSeparator" w:id="0">
    <w:p w14:paraId="5C95365B" w14:textId="77777777" w:rsidR="000914EA" w:rsidRDefault="000914EA" w:rsidP="00553D5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24C92"/>
    <w:multiLevelType w:val="multilevel"/>
    <w:tmpl w:val="1D324C92"/>
    <w:lvl w:ilvl="0">
      <w:start w:val="1"/>
      <w:numFmt w:val="decimal"/>
      <w:lvlText w:val="%1"/>
      <w:lvlJc w:val="left"/>
      <w:pPr>
        <w:ind w:left="56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A9E7B22"/>
    <w:multiLevelType w:val="hybridMultilevel"/>
    <w:tmpl w:val="A5E4CB10"/>
    <w:lvl w:ilvl="0" w:tplc="7F7662B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num w:numId="1" w16cid:durableId="1413159074">
    <w:abstractNumId w:val="0"/>
  </w:num>
  <w:num w:numId="2" w16cid:durableId="2098792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I5OWM3NmVmMGFhNTVjZTNhYmFkZTNmZWIwOWQ0ZjIifQ=="/>
  </w:docVars>
  <w:rsids>
    <w:rsidRoot w:val="00052DEC"/>
    <w:rsid w:val="00025645"/>
    <w:rsid w:val="00031B7B"/>
    <w:rsid w:val="000473DD"/>
    <w:rsid w:val="00052DEC"/>
    <w:rsid w:val="000562CF"/>
    <w:rsid w:val="00060BA5"/>
    <w:rsid w:val="00064419"/>
    <w:rsid w:val="000777F4"/>
    <w:rsid w:val="000914EA"/>
    <w:rsid w:val="000B270A"/>
    <w:rsid w:val="000B3AEE"/>
    <w:rsid w:val="000B6D27"/>
    <w:rsid w:val="000C5071"/>
    <w:rsid w:val="000C7DA4"/>
    <w:rsid w:val="000D56A2"/>
    <w:rsid w:val="000D77BF"/>
    <w:rsid w:val="000E6A7C"/>
    <w:rsid w:val="000F3E5B"/>
    <w:rsid w:val="00100640"/>
    <w:rsid w:val="00104E23"/>
    <w:rsid w:val="00113C04"/>
    <w:rsid w:val="001154F2"/>
    <w:rsid w:val="001410BE"/>
    <w:rsid w:val="00141446"/>
    <w:rsid w:val="001500C7"/>
    <w:rsid w:val="001502DB"/>
    <w:rsid w:val="001521A7"/>
    <w:rsid w:val="00156D5C"/>
    <w:rsid w:val="001570D9"/>
    <w:rsid w:val="00181CF3"/>
    <w:rsid w:val="00194EBE"/>
    <w:rsid w:val="001A3168"/>
    <w:rsid w:val="001A509F"/>
    <w:rsid w:val="001B40DF"/>
    <w:rsid w:val="001B7E69"/>
    <w:rsid w:val="001C1B8E"/>
    <w:rsid w:val="001C6AE2"/>
    <w:rsid w:val="001D199C"/>
    <w:rsid w:val="001F1865"/>
    <w:rsid w:val="001F69C4"/>
    <w:rsid w:val="00213881"/>
    <w:rsid w:val="00220BDF"/>
    <w:rsid w:val="00226626"/>
    <w:rsid w:val="00244D3D"/>
    <w:rsid w:val="0024578F"/>
    <w:rsid w:val="00262174"/>
    <w:rsid w:val="00265D8B"/>
    <w:rsid w:val="00265EE7"/>
    <w:rsid w:val="00280654"/>
    <w:rsid w:val="00283229"/>
    <w:rsid w:val="002868F9"/>
    <w:rsid w:val="002936E1"/>
    <w:rsid w:val="00294DD5"/>
    <w:rsid w:val="002A0DD9"/>
    <w:rsid w:val="002A41D9"/>
    <w:rsid w:val="002C2AEC"/>
    <w:rsid w:val="002D2978"/>
    <w:rsid w:val="002D5891"/>
    <w:rsid w:val="002E226C"/>
    <w:rsid w:val="002E5579"/>
    <w:rsid w:val="002F2FDF"/>
    <w:rsid w:val="002F3121"/>
    <w:rsid w:val="003151A2"/>
    <w:rsid w:val="00320921"/>
    <w:rsid w:val="00326354"/>
    <w:rsid w:val="00357250"/>
    <w:rsid w:val="00377BD8"/>
    <w:rsid w:val="0038280F"/>
    <w:rsid w:val="00385112"/>
    <w:rsid w:val="003910FB"/>
    <w:rsid w:val="003B107D"/>
    <w:rsid w:val="003C7517"/>
    <w:rsid w:val="003D4280"/>
    <w:rsid w:val="003E5EF8"/>
    <w:rsid w:val="003F2493"/>
    <w:rsid w:val="003F57CE"/>
    <w:rsid w:val="00411727"/>
    <w:rsid w:val="00420DC6"/>
    <w:rsid w:val="0042302E"/>
    <w:rsid w:val="00460E92"/>
    <w:rsid w:val="00464498"/>
    <w:rsid w:val="00464D6B"/>
    <w:rsid w:val="004676EF"/>
    <w:rsid w:val="00476B69"/>
    <w:rsid w:val="00480F9E"/>
    <w:rsid w:val="004A2EE3"/>
    <w:rsid w:val="004C52D1"/>
    <w:rsid w:val="004C6B16"/>
    <w:rsid w:val="004D1C1D"/>
    <w:rsid w:val="004D4877"/>
    <w:rsid w:val="004D62EF"/>
    <w:rsid w:val="004F35B1"/>
    <w:rsid w:val="004F784F"/>
    <w:rsid w:val="005066A3"/>
    <w:rsid w:val="00511385"/>
    <w:rsid w:val="00520BDD"/>
    <w:rsid w:val="00520FD0"/>
    <w:rsid w:val="00523E22"/>
    <w:rsid w:val="0053472C"/>
    <w:rsid w:val="00552151"/>
    <w:rsid w:val="00553D5E"/>
    <w:rsid w:val="005576FF"/>
    <w:rsid w:val="00563C1C"/>
    <w:rsid w:val="005647C5"/>
    <w:rsid w:val="00583F68"/>
    <w:rsid w:val="00584C59"/>
    <w:rsid w:val="005B55F3"/>
    <w:rsid w:val="005C13DA"/>
    <w:rsid w:val="005F1EC3"/>
    <w:rsid w:val="005F6466"/>
    <w:rsid w:val="00604F3D"/>
    <w:rsid w:val="006127EA"/>
    <w:rsid w:val="006226A3"/>
    <w:rsid w:val="00642960"/>
    <w:rsid w:val="00677B5A"/>
    <w:rsid w:val="00686458"/>
    <w:rsid w:val="00686EFB"/>
    <w:rsid w:val="00692705"/>
    <w:rsid w:val="00694F8F"/>
    <w:rsid w:val="00695175"/>
    <w:rsid w:val="006E49E5"/>
    <w:rsid w:val="006E5091"/>
    <w:rsid w:val="006E61B3"/>
    <w:rsid w:val="006F1E59"/>
    <w:rsid w:val="006F6774"/>
    <w:rsid w:val="00710D9B"/>
    <w:rsid w:val="00711B63"/>
    <w:rsid w:val="00717535"/>
    <w:rsid w:val="00723AFD"/>
    <w:rsid w:val="00731F3A"/>
    <w:rsid w:val="00733C9F"/>
    <w:rsid w:val="00734C64"/>
    <w:rsid w:val="00743BAA"/>
    <w:rsid w:val="0075176D"/>
    <w:rsid w:val="00756A0C"/>
    <w:rsid w:val="00774DB8"/>
    <w:rsid w:val="00782F05"/>
    <w:rsid w:val="007867BD"/>
    <w:rsid w:val="007C25F5"/>
    <w:rsid w:val="007C6BF0"/>
    <w:rsid w:val="007D0F0E"/>
    <w:rsid w:val="007D2E5A"/>
    <w:rsid w:val="007F1148"/>
    <w:rsid w:val="00800436"/>
    <w:rsid w:val="00811530"/>
    <w:rsid w:val="00831477"/>
    <w:rsid w:val="0083392C"/>
    <w:rsid w:val="00835A9D"/>
    <w:rsid w:val="00840678"/>
    <w:rsid w:val="00846273"/>
    <w:rsid w:val="008543C4"/>
    <w:rsid w:val="008575EA"/>
    <w:rsid w:val="00857C37"/>
    <w:rsid w:val="00861A01"/>
    <w:rsid w:val="00875455"/>
    <w:rsid w:val="00891F3F"/>
    <w:rsid w:val="008B0042"/>
    <w:rsid w:val="008B19F8"/>
    <w:rsid w:val="008B4931"/>
    <w:rsid w:val="008B726A"/>
    <w:rsid w:val="009001EC"/>
    <w:rsid w:val="00906D69"/>
    <w:rsid w:val="00912CC1"/>
    <w:rsid w:val="00921600"/>
    <w:rsid w:val="00932205"/>
    <w:rsid w:val="00935613"/>
    <w:rsid w:val="009609C0"/>
    <w:rsid w:val="00983F91"/>
    <w:rsid w:val="00992F7B"/>
    <w:rsid w:val="009C5D36"/>
    <w:rsid w:val="009D7D34"/>
    <w:rsid w:val="009E1FFF"/>
    <w:rsid w:val="009E74D5"/>
    <w:rsid w:val="009F4032"/>
    <w:rsid w:val="009F5107"/>
    <w:rsid w:val="009F7906"/>
    <w:rsid w:val="00A05CF3"/>
    <w:rsid w:val="00A066F9"/>
    <w:rsid w:val="00A20479"/>
    <w:rsid w:val="00A319C7"/>
    <w:rsid w:val="00A347B8"/>
    <w:rsid w:val="00A664A2"/>
    <w:rsid w:val="00A8616B"/>
    <w:rsid w:val="00A944E3"/>
    <w:rsid w:val="00AA2608"/>
    <w:rsid w:val="00AA4BAD"/>
    <w:rsid w:val="00AA61DC"/>
    <w:rsid w:val="00AC0C59"/>
    <w:rsid w:val="00AD5098"/>
    <w:rsid w:val="00B059D7"/>
    <w:rsid w:val="00B1419D"/>
    <w:rsid w:val="00B421A7"/>
    <w:rsid w:val="00B47C92"/>
    <w:rsid w:val="00B6436E"/>
    <w:rsid w:val="00B85AB4"/>
    <w:rsid w:val="00B879A5"/>
    <w:rsid w:val="00B90555"/>
    <w:rsid w:val="00B93328"/>
    <w:rsid w:val="00BA4813"/>
    <w:rsid w:val="00BC4F32"/>
    <w:rsid w:val="00BE070B"/>
    <w:rsid w:val="00BF16EE"/>
    <w:rsid w:val="00C01364"/>
    <w:rsid w:val="00C067A2"/>
    <w:rsid w:val="00C0780D"/>
    <w:rsid w:val="00C1757F"/>
    <w:rsid w:val="00C22FDD"/>
    <w:rsid w:val="00C34924"/>
    <w:rsid w:val="00C56B65"/>
    <w:rsid w:val="00C6359B"/>
    <w:rsid w:val="00C72DD1"/>
    <w:rsid w:val="00C84EBD"/>
    <w:rsid w:val="00C97A37"/>
    <w:rsid w:val="00CA4E86"/>
    <w:rsid w:val="00CB4E45"/>
    <w:rsid w:val="00CF1916"/>
    <w:rsid w:val="00D10944"/>
    <w:rsid w:val="00D11795"/>
    <w:rsid w:val="00D23490"/>
    <w:rsid w:val="00D341A1"/>
    <w:rsid w:val="00D34D56"/>
    <w:rsid w:val="00D5354B"/>
    <w:rsid w:val="00D63EE7"/>
    <w:rsid w:val="00D93216"/>
    <w:rsid w:val="00D977EA"/>
    <w:rsid w:val="00DA0FA1"/>
    <w:rsid w:val="00DA6DF1"/>
    <w:rsid w:val="00DB271D"/>
    <w:rsid w:val="00DE41A3"/>
    <w:rsid w:val="00DF04A2"/>
    <w:rsid w:val="00DF067C"/>
    <w:rsid w:val="00DF7EB9"/>
    <w:rsid w:val="00E121DD"/>
    <w:rsid w:val="00E16AE5"/>
    <w:rsid w:val="00E5010A"/>
    <w:rsid w:val="00EA09C9"/>
    <w:rsid w:val="00EB473D"/>
    <w:rsid w:val="00ED108B"/>
    <w:rsid w:val="00ED344F"/>
    <w:rsid w:val="00ED5DC6"/>
    <w:rsid w:val="00F06953"/>
    <w:rsid w:val="00F14CE5"/>
    <w:rsid w:val="00F314F8"/>
    <w:rsid w:val="00F324F8"/>
    <w:rsid w:val="00F47CEF"/>
    <w:rsid w:val="00F653C7"/>
    <w:rsid w:val="00F75862"/>
    <w:rsid w:val="00F91C8B"/>
    <w:rsid w:val="00FA40BC"/>
    <w:rsid w:val="00FC35F4"/>
    <w:rsid w:val="00FC6779"/>
    <w:rsid w:val="00FD0156"/>
    <w:rsid w:val="00FE1C04"/>
    <w:rsid w:val="00FF23FD"/>
    <w:rsid w:val="0D1C6910"/>
    <w:rsid w:val="115868CA"/>
    <w:rsid w:val="14C7184A"/>
    <w:rsid w:val="1F19672F"/>
    <w:rsid w:val="349A13A6"/>
    <w:rsid w:val="38301DBE"/>
    <w:rsid w:val="488F4BFC"/>
    <w:rsid w:val="4D8D68AC"/>
    <w:rsid w:val="568B196B"/>
    <w:rsid w:val="5BF52B2A"/>
    <w:rsid w:val="61C6415A"/>
    <w:rsid w:val="7DD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D25F66"/>
  <w15:docId w15:val="{593E15CA-8176-4DDE-82E7-3CDC13B9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unhideWhenUsed="1" w:qFormat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pPr>
      <w:keepNext/>
      <w:widowControl w:val="0"/>
      <w:outlineLvl w:val="0"/>
    </w:pPr>
    <w:rPr>
      <w:rFonts w:ascii="MS UI Gothic" w:eastAsia="MS UI Gothic" w:hAnsi="MS UI Gothic" w:cs="MS UI Gothic"/>
      <w:b/>
      <w:bCs/>
      <w:kern w:val="2"/>
      <w:sz w:val="84"/>
      <w:szCs w:val="84"/>
    </w:rPr>
  </w:style>
  <w:style w:type="paragraph" w:styleId="2">
    <w:name w:val="heading 2"/>
    <w:basedOn w:val="a"/>
    <w:next w:val="a"/>
    <w:link w:val="21"/>
    <w:autoRedefine/>
    <w:uiPriority w:val="99"/>
    <w:qFormat/>
    <w:pPr>
      <w:keepNext/>
      <w:widowControl w:val="0"/>
      <w:spacing w:line="360" w:lineRule="auto"/>
      <w:jc w:val="center"/>
      <w:outlineLvl w:val="1"/>
    </w:pPr>
    <w:rPr>
      <w:rFonts w:ascii="Times New Roman" w:hAnsi="Times New Roman"/>
      <w:kern w:val="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10"/>
    <w:autoRedefine/>
    <w:uiPriority w:val="99"/>
    <w:unhideWhenUsed/>
    <w:qFormat/>
    <w:pPr>
      <w:widowControl w:val="0"/>
      <w:shd w:val="clear" w:color="auto" w:fill="000080"/>
      <w:jc w:val="both"/>
    </w:pPr>
    <w:rPr>
      <w:rFonts w:ascii="Microsoft YaHei UI" w:eastAsia="Microsoft YaHei UI"/>
      <w:sz w:val="18"/>
      <w:szCs w:val="18"/>
    </w:rPr>
  </w:style>
  <w:style w:type="paragraph" w:styleId="a4">
    <w:name w:val="annotation text"/>
    <w:basedOn w:val="a"/>
    <w:link w:val="12"/>
    <w:autoRedefine/>
    <w:uiPriority w:val="99"/>
    <w:unhideWhenUsed/>
    <w:qFormat/>
    <w:pPr>
      <w:widowControl w:val="0"/>
    </w:pPr>
    <w:rPr>
      <w:rFonts w:hAnsiTheme="minorHAnsi"/>
    </w:rPr>
  </w:style>
  <w:style w:type="paragraph" w:styleId="3">
    <w:name w:val="Body Text 3"/>
    <w:basedOn w:val="a"/>
    <w:link w:val="31"/>
    <w:autoRedefine/>
    <w:uiPriority w:val="99"/>
    <w:unhideWhenUsed/>
    <w:qFormat/>
    <w:pPr>
      <w:spacing w:before="100" w:beforeAutospacing="1" w:after="100" w:afterAutospacing="1"/>
    </w:pPr>
    <w:rPr>
      <w:rFonts w:hAnsiTheme="minorHAnsi"/>
      <w:sz w:val="16"/>
      <w:szCs w:val="16"/>
    </w:rPr>
  </w:style>
  <w:style w:type="paragraph" w:styleId="a5">
    <w:name w:val="Body Text"/>
    <w:basedOn w:val="a"/>
    <w:link w:val="13"/>
    <w:autoRedefine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6">
    <w:name w:val="Body Text Indent"/>
    <w:basedOn w:val="a"/>
    <w:link w:val="14"/>
    <w:autoRedefine/>
    <w:uiPriority w:val="99"/>
    <w:unhideWhenUsed/>
    <w:qFormat/>
    <w:pPr>
      <w:spacing w:before="100" w:beforeAutospacing="1" w:after="100" w:afterAutospacing="1"/>
    </w:pPr>
    <w:rPr>
      <w:rFonts w:hAnsiTheme="minorHAnsi"/>
    </w:rPr>
  </w:style>
  <w:style w:type="paragraph" w:styleId="a7">
    <w:name w:val="Date"/>
    <w:basedOn w:val="a"/>
    <w:next w:val="a"/>
    <w:link w:val="15"/>
    <w:autoRedefine/>
    <w:uiPriority w:val="99"/>
    <w:unhideWhenUsed/>
    <w:qFormat/>
    <w:pPr>
      <w:widowControl w:val="0"/>
      <w:ind w:leftChars="2500" w:left="100"/>
      <w:jc w:val="both"/>
    </w:pPr>
    <w:rPr>
      <w:rFonts w:hAnsiTheme="minorHAnsi"/>
    </w:rPr>
  </w:style>
  <w:style w:type="paragraph" w:styleId="20">
    <w:name w:val="Body Text Indent 2"/>
    <w:basedOn w:val="a"/>
    <w:link w:val="210"/>
    <w:autoRedefine/>
    <w:uiPriority w:val="99"/>
    <w:unhideWhenUsed/>
    <w:qFormat/>
    <w:pPr>
      <w:widowControl w:val="0"/>
      <w:spacing w:after="120" w:line="480" w:lineRule="auto"/>
      <w:ind w:leftChars="200" w:left="420"/>
      <w:jc w:val="both"/>
    </w:pPr>
    <w:rPr>
      <w:rFonts w:hAnsiTheme="minorHAnsi"/>
    </w:rPr>
  </w:style>
  <w:style w:type="paragraph" w:styleId="a8">
    <w:name w:val="Balloon Text"/>
    <w:basedOn w:val="a"/>
    <w:link w:val="16"/>
    <w:autoRedefine/>
    <w:uiPriority w:val="99"/>
    <w:unhideWhenUsed/>
    <w:qFormat/>
    <w:pPr>
      <w:widowControl w:val="0"/>
      <w:jc w:val="both"/>
    </w:pPr>
    <w:rPr>
      <w:rFonts w:hAnsiTheme="minorHAnsi"/>
      <w:sz w:val="18"/>
      <w:szCs w:val="18"/>
    </w:rPr>
  </w:style>
  <w:style w:type="paragraph" w:styleId="a9">
    <w:name w:val="footer"/>
    <w:basedOn w:val="a"/>
    <w:link w:val="aa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link w:val="310"/>
    <w:autoRedefine/>
    <w:uiPriority w:val="99"/>
    <w:unhideWhenUsed/>
    <w:qFormat/>
    <w:pPr>
      <w:widowControl w:val="0"/>
      <w:ind w:firstLine="438"/>
      <w:jc w:val="both"/>
    </w:pPr>
    <w:rPr>
      <w:rFonts w:hAnsiTheme="minorHAnsi"/>
      <w:sz w:val="16"/>
      <w:szCs w:val="16"/>
    </w:rPr>
  </w:style>
  <w:style w:type="paragraph" w:styleId="22">
    <w:name w:val="Body Text 2"/>
    <w:basedOn w:val="a"/>
    <w:link w:val="211"/>
    <w:autoRedefine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d">
    <w:name w:val="Normal (Web)"/>
    <w:basedOn w:val="a"/>
    <w:autoRedefine/>
    <w:uiPriority w:val="99"/>
    <w:unhideWhenUsed/>
    <w:qFormat/>
    <w:pPr>
      <w:spacing w:before="100" w:beforeAutospacing="1" w:after="100" w:afterAutospacing="1"/>
    </w:pPr>
  </w:style>
  <w:style w:type="paragraph" w:styleId="ae">
    <w:name w:val="annotation subject"/>
    <w:basedOn w:val="a4"/>
    <w:next w:val="a4"/>
    <w:link w:val="17"/>
    <w:autoRedefine/>
    <w:uiPriority w:val="99"/>
    <w:unhideWhenUsed/>
    <w:qFormat/>
    <w:rPr>
      <w:b/>
      <w:bCs/>
    </w:rPr>
  </w:style>
  <w:style w:type="table" w:styleId="af">
    <w:name w:val="Table Grid"/>
    <w:basedOn w:val="a1"/>
    <w:autoRedefine/>
    <w:uiPriority w:val="39"/>
    <w:qFormat/>
    <w:rPr>
      <w:rFonts w:ascii="Calibri" w:eastAsia="宋体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Strong"/>
    <w:autoRedefine/>
    <w:uiPriority w:val="99"/>
    <w:qFormat/>
    <w:rPr>
      <w:rFonts w:cs="Times New Roman"/>
      <w:b/>
      <w:bCs/>
    </w:rPr>
  </w:style>
  <w:style w:type="character" w:styleId="af1">
    <w:name w:val="page number"/>
    <w:autoRedefine/>
    <w:uiPriority w:val="99"/>
    <w:unhideWhenUsed/>
    <w:qFormat/>
    <w:rPr>
      <w:rFonts w:cs="Times New Roman"/>
    </w:rPr>
  </w:style>
  <w:style w:type="character" w:styleId="af2">
    <w:name w:val="Hyperlink"/>
    <w:autoRedefine/>
    <w:uiPriority w:val="99"/>
    <w:unhideWhenUsed/>
    <w:qFormat/>
    <w:rPr>
      <w:rFonts w:cs="Times New Roman"/>
      <w:color w:val="0000FF"/>
      <w:u w:val="single"/>
    </w:rPr>
  </w:style>
  <w:style w:type="character" w:styleId="af3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autoRedefine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18">
    <w:name w:val="标题 1 字符"/>
    <w:basedOn w:val="a0"/>
    <w:autoRedefine/>
    <w:uiPriority w:val="99"/>
    <w:qFormat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3">
    <w:name w:val="标题 2 字符"/>
    <w:basedOn w:val="a0"/>
    <w:autoRedefine/>
    <w:uiPriority w:val="9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1">
    <w:name w:val="标题 1 字符1"/>
    <w:link w:val="1"/>
    <w:autoRedefine/>
    <w:uiPriority w:val="99"/>
    <w:unhideWhenUsed/>
    <w:qFormat/>
    <w:locked/>
    <w:rPr>
      <w:rFonts w:ascii="MS UI Gothic" w:eastAsia="MS UI Gothic" w:hAnsi="MS UI Gothic" w:cs="MS UI Gothic"/>
      <w:b/>
      <w:bCs/>
      <w:sz w:val="84"/>
      <w:szCs w:val="84"/>
    </w:rPr>
  </w:style>
  <w:style w:type="character" w:customStyle="1" w:styleId="21">
    <w:name w:val="标题 2 字符1"/>
    <w:link w:val="2"/>
    <w:autoRedefine/>
    <w:uiPriority w:val="99"/>
    <w:unhideWhenUsed/>
    <w:qFormat/>
    <w:locked/>
    <w:rPr>
      <w:rFonts w:ascii="Times New Roman" w:eastAsia="宋体" w:hAnsi="Times New Roman" w:cs="宋体"/>
      <w:sz w:val="32"/>
      <w:szCs w:val="32"/>
    </w:rPr>
  </w:style>
  <w:style w:type="character" w:customStyle="1" w:styleId="13">
    <w:name w:val="正文文本 字符1"/>
    <w:link w:val="a5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0">
    <w:name w:val="正文文本缩进 3 字符1"/>
    <w:link w:val="30"/>
    <w:autoRedefine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4">
    <w:name w:val="正文文本缩进 字符1"/>
    <w:link w:val="a6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7">
    <w:name w:val="批注主题 字符1"/>
    <w:link w:val="ae"/>
    <w:autoRedefine/>
    <w:uiPriority w:val="99"/>
    <w:qFormat/>
    <w:rPr>
      <w:rFonts w:ascii="宋体" w:eastAsia="宋体" w:cs="宋体"/>
      <w:b/>
      <w:bCs/>
      <w:kern w:val="0"/>
      <w:sz w:val="24"/>
      <w:szCs w:val="24"/>
    </w:rPr>
  </w:style>
  <w:style w:type="character" w:customStyle="1" w:styleId="Char1">
    <w:name w:val="页脚 Char1"/>
    <w:autoRedefine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211">
    <w:name w:val="正文文本 2 字符1"/>
    <w:link w:val="22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6">
    <w:name w:val="批注框文本 字符1"/>
    <w:link w:val="a8"/>
    <w:autoRedefine/>
    <w:uiPriority w:val="99"/>
    <w:qFormat/>
    <w:rPr>
      <w:rFonts w:ascii="宋体" w:eastAsia="宋体" w:cs="宋体"/>
      <w:kern w:val="0"/>
      <w:sz w:val="18"/>
      <w:szCs w:val="18"/>
    </w:rPr>
  </w:style>
  <w:style w:type="character" w:customStyle="1" w:styleId="Char10">
    <w:name w:val="页眉 Char1"/>
    <w:autoRedefine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15">
    <w:name w:val="日期 字符1"/>
    <w:link w:val="a7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">
    <w:name w:val="正文文本 3 字符1"/>
    <w:link w:val="3"/>
    <w:autoRedefine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0">
    <w:name w:val="文档结构图 字符1"/>
    <w:link w:val="a3"/>
    <w:autoRedefine/>
    <w:uiPriority w:val="99"/>
    <w:qFormat/>
    <w:rPr>
      <w:rFonts w:ascii="Microsoft YaHei UI" w:eastAsia="Microsoft YaHei UI" w:hAnsi="宋体" w:cs="宋体"/>
      <w:kern w:val="0"/>
      <w:sz w:val="18"/>
      <w:szCs w:val="18"/>
      <w:shd w:val="clear" w:color="auto" w:fill="000080"/>
    </w:rPr>
  </w:style>
  <w:style w:type="character" w:customStyle="1" w:styleId="210">
    <w:name w:val="正文文本缩进 2 字符1"/>
    <w:link w:val="20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2">
    <w:name w:val="批注文字 字符1"/>
    <w:link w:val="a4"/>
    <w:autoRedefine/>
    <w:uiPriority w:val="99"/>
    <w:qFormat/>
    <w:rPr>
      <w:rFonts w:ascii="宋体" w:eastAsia="宋体" w:cs="宋体"/>
      <w:kern w:val="0"/>
      <w:sz w:val="24"/>
      <w:szCs w:val="24"/>
    </w:rPr>
  </w:style>
  <w:style w:type="paragraph" w:customStyle="1" w:styleId="TOC1">
    <w:name w:val="TOC 标题1"/>
    <w:basedOn w:val="1"/>
    <w:next w:val="a"/>
    <w:autoRedefine/>
    <w:uiPriority w:val="99"/>
    <w:qFormat/>
    <w:pPr>
      <w:keepLines/>
      <w:widowControl/>
      <w:spacing w:before="480" w:line="276" w:lineRule="auto"/>
    </w:pPr>
    <w:rPr>
      <w:rFonts w:ascii="Cambria" w:eastAsia="宋体" w:hAnsi="Cambria" w:cs="宋体"/>
      <w:color w:val="365F91"/>
      <w:sz w:val="28"/>
      <w:szCs w:val="28"/>
    </w:rPr>
  </w:style>
  <w:style w:type="paragraph" w:customStyle="1" w:styleId="CM100">
    <w:name w:val="CM100"/>
    <w:basedOn w:val="Default"/>
    <w:next w:val="Default"/>
    <w:autoRedefine/>
    <w:uiPriority w:val="99"/>
    <w:unhideWhenUsed/>
    <w:qFormat/>
    <w:rPr>
      <w:rFonts w:ascii="Times New Roman" w:eastAsia="宋体" w:cs="宋体"/>
    </w:rPr>
  </w:style>
  <w:style w:type="paragraph" w:customStyle="1" w:styleId="Default">
    <w:name w:val="Default"/>
    <w:autoRedefine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character" w:customStyle="1" w:styleId="24">
    <w:name w:val="正文文本 2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autoRedefine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Style35">
    <w:name w:val="_Style 35"/>
    <w:basedOn w:val="a"/>
    <w:next w:val="a"/>
    <w:uiPriority w:val="39"/>
    <w:unhideWhenUsed/>
    <w:qFormat/>
    <w:pPr>
      <w:ind w:leftChars="200" w:left="420"/>
    </w:pPr>
  </w:style>
  <w:style w:type="character" w:customStyle="1" w:styleId="af4">
    <w:name w:val="批注文字 字符"/>
    <w:basedOn w:val="a0"/>
    <w:autoRedefine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autoRedefine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character" w:customStyle="1" w:styleId="af5">
    <w:name w:val="批注主题 字符"/>
    <w:basedOn w:val="af4"/>
    <w:autoRedefine/>
    <w:uiPriority w:val="99"/>
    <w:semiHidden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0">
    <w:name w:val="批注主题 Char"/>
    <w:autoRedefine/>
    <w:uiPriority w:val="99"/>
    <w:semiHidden/>
    <w:qFormat/>
    <w:locked/>
    <w:rPr>
      <w:rFonts w:ascii="宋体" w:eastAsia="宋体" w:cs="宋体"/>
      <w:b/>
      <w:bCs/>
      <w:kern w:val="0"/>
      <w:sz w:val="24"/>
      <w:szCs w:val="24"/>
    </w:rPr>
  </w:style>
  <w:style w:type="character" w:customStyle="1" w:styleId="af6">
    <w:name w:val="日期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日期 Char"/>
    <w:autoRedefine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111">
    <w:name w:val="样式 标题 1 + 段前: 1 行 段后: 1 行"/>
    <w:basedOn w:val="1"/>
    <w:autoRedefine/>
    <w:uiPriority w:val="99"/>
    <w:unhideWhenUsed/>
    <w:qFormat/>
    <w:pPr>
      <w:keepLines/>
      <w:spacing w:beforeLines="100" w:before="312" w:afterLines="100" w:after="312" w:line="440" w:lineRule="exact"/>
      <w:jc w:val="center"/>
    </w:pPr>
    <w:rPr>
      <w:rFonts w:ascii="Times New Roman" w:eastAsia="黑体" w:hAnsi="Times New Roman" w:cs="黑体"/>
      <w:kern w:val="44"/>
      <w:sz w:val="36"/>
      <w:szCs w:val="36"/>
    </w:rPr>
  </w:style>
  <w:style w:type="character" w:customStyle="1" w:styleId="32">
    <w:name w:val="正文文本 3 字符"/>
    <w:basedOn w:val="a0"/>
    <w:autoRedefine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">
    <w:name w:val="正文文本 3 Char"/>
    <w:autoRedefine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af7">
    <w:name w:val="正文文本缩进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3">
    <w:name w:val="正文文本缩进 Char"/>
    <w:autoRedefine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5">
    <w:name w:val="2"/>
    <w:basedOn w:val="a"/>
    <w:next w:val="20"/>
    <w:autoRedefine/>
    <w:uiPriority w:val="99"/>
    <w:unhideWhenUsed/>
    <w:qFormat/>
    <w:pPr>
      <w:widowControl w:val="0"/>
      <w:spacing w:line="360" w:lineRule="auto"/>
      <w:ind w:left="525" w:firstLine="48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8">
    <w:name w:val="文档结构图 字符"/>
    <w:basedOn w:val="a0"/>
    <w:autoRedefine/>
    <w:uiPriority w:val="99"/>
    <w:semiHidden/>
    <w:qFormat/>
    <w:rPr>
      <w:rFonts w:ascii="Microsoft YaHei UI" w:eastAsia="Microsoft YaHei UI" w:hAnsi="宋体" w:cs="宋体"/>
      <w:kern w:val="0"/>
      <w:sz w:val="18"/>
      <w:szCs w:val="18"/>
    </w:rPr>
  </w:style>
  <w:style w:type="character" w:customStyle="1" w:styleId="Char4">
    <w:name w:val="文档结构图 Char"/>
    <w:autoRedefine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9">
    <w:name w:val="正文文本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5">
    <w:name w:val="正文文本 Char"/>
    <w:autoRedefine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afa">
    <w:name w:val="规则表表格标题"/>
    <w:basedOn w:val="2"/>
    <w:autoRedefine/>
    <w:uiPriority w:val="99"/>
    <w:unhideWhenUsed/>
    <w:qFormat/>
    <w:pPr>
      <w:widowControl/>
      <w:tabs>
        <w:tab w:val="left" w:pos="720"/>
      </w:tabs>
      <w:adjustRightInd w:val="0"/>
      <w:spacing w:line="240" w:lineRule="auto"/>
    </w:pPr>
    <w:rPr>
      <w:rFonts w:ascii="宋体" w:hAnsi="宋体"/>
      <w:sz w:val="21"/>
      <w:szCs w:val="21"/>
      <w:lang w:val="en-GB"/>
    </w:rPr>
  </w:style>
  <w:style w:type="character" w:customStyle="1" w:styleId="33">
    <w:name w:val="正文文本缩进 3 字符"/>
    <w:basedOn w:val="a0"/>
    <w:autoRedefine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0">
    <w:name w:val="正文文本缩进 3 Char"/>
    <w:autoRedefine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Char6">
    <w:name w:val="页眉 Char"/>
    <w:autoRedefine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b">
    <w:name w:val="批注框文本 字符"/>
    <w:basedOn w:val="a0"/>
    <w:autoRedefine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Char7">
    <w:name w:val="批注框文本 Char"/>
    <w:autoRedefine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paragraph" w:customStyle="1" w:styleId="CM11">
    <w:name w:val="CM11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paragraph" w:customStyle="1" w:styleId="wtext">
    <w:name w:val="wtext"/>
    <w:basedOn w:val="a"/>
    <w:autoRedefine/>
    <w:uiPriority w:val="99"/>
    <w:unhideWhenUsed/>
    <w:qFormat/>
    <w:pPr>
      <w:spacing w:before="100" w:beforeAutospacing="1" w:after="100" w:afterAutospacing="1"/>
    </w:pPr>
  </w:style>
  <w:style w:type="character" w:customStyle="1" w:styleId="26">
    <w:name w:val="正文文本缩进 2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缩进 2 Char"/>
    <w:autoRedefine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0505">
    <w:name w:val="样式 样式 标题 2 + 四号 + 段前: 0.5 行 段后: 0.5 行"/>
    <w:basedOn w:val="a"/>
    <w:autoRedefine/>
    <w:uiPriority w:val="99"/>
    <w:unhideWhenUsed/>
    <w:qFormat/>
    <w:pPr>
      <w:keepNext/>
      <w:keepLines/>
      <w:widowControl w:val="0"/>
      <w:spacing w:beforeLines="50" w:before="50" w:afterLines="50" w:after="50" w:line="440" w:lineRule="exact"/>
      <w:outlineLvl w:val="1"/>
    </w:pPr>
    <w:rPr>
      <w:rFonts w:ascii="Arial" w:eastAsia="黑体" w:hAnsi="Arial" w:cs="黑体"/>
      <w:kern w:val="2"/>
      <w:sz w:val="28"/>
      <w:szCs w:val="28"/>
    </w:rPr>
  </w:style>
  <w:style w:type="paragraph" w:customStyle="1" w:styleId="CM7">
    <w:name w:val="CM7"/>
    <w:basedOn w:val="Default"/>
    <w:next w:val="Default"/>
    <w:autoRedefine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character" w:customStyle="1" w:styleId="Char8">
    <w:name w:val="页脚 Char"/>
    <w:autoRedefine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FooterChar">
    <w:name w:val="Footer Char"/>
    <w:autoRedefine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2Char">
    <w:name w:val="Body Text Indent 2 Char"/>
    <w:autoRedefine/>
    <w:uiPriority w:val="99"/>
    <w:qFormat/>
    <w:locked/>
    <w:rPr>
      <w:rFonts w:ascii="宋体" w:eastAsia="宋体" w:hAnsi="Times New Roman"/>
      <w:kern w:val="0"/>
      <w:sz w:val="24"/>
    </w:rPr>
  </w:style>
  <w:style w:type="character" w:customStyle="1" w:styleId="HeaderChar">
    <w:name w:val="Header Char"/>
    <w:autoRedefine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Char">
    <w:name w:val="Body Text Indent Char"/>
    <w:autoRedefine/>
    <w:uiPriority w:val="99"/>
    <w:semiHidden/>
    <w:qFormat/>
    <w:locked/>
    <w:rPr>
      <w:rFonts w:ascii="Times New Roman" w:eastAsia="宋体" w:hAnsi="Times New Roman"/>
      <w:kern w:val="0"/>
      <w:sz w:val="24"/>
    </w:rPr>
  </w:style>
  <w:style w:type="character" w:customStyle="1" w:styleId="BodyTextChar">
    <w:name w:val="Body Text Char"/>
    <w:autoRedefine/>
    <w:uiPriority w:val="99"/>
    <w:qFormat/>
    <w:locked/>
    <w:rPr>
      <w:rFonts w:ascii="Times New Roman" w:eastAsia="宋体" w:hAnsi="Times New Roman"/>
      <w:kern w:val="0"/>
      <w:sz w:val="24"/>
    </w:rPr>
  </w:style>
  <w:style w:type="character" w:customStyle="1" w:styleId="BalloonTextChar">
    <w:name w:val="Balloon Text Char"/>
    <w:autoRedefine/>
    <w:uiPriority w:val="99"/>
    <w:semiHidden/>
    <w:qFormat/>
    <w:locked/>
    <w:rPr>
      <w:rFonts w:ascii="Times New Roman" w:eastAsia="宋体" w:hAnsi="Times New Roman"/>
      <w:kern w:val="0"/>
      <w:sz w:val="18"/>
    </w:rPr>
  </w:style>
  <w:style w:type="character" w:customStyle="1" w:styleId="DateChar">
    <w:name w:val="Date Char"/>
    <w:autoRedefine/>
    <w:uiPriority w:val="99"/>
    <w:qFormat/>
    <w:locked/>
    <w:rPr>
      <w:rFonts w:ascii="Times New Roman" w:eastAsia="宋体" w:hAnsi="Times New Roman"/>
      <w:sz w:val="24"/>
    </w:rPr>
  </w:style>
  <w:style w:type="character" w:customStyle="1" w:styleId="BodyText2Char">
    <w:name w:val="Body Text 2 Char"/>
    <w:autoRedefine/>
    <w:uiPriority w:val="99"/>
    <w:qFormat/>
    <w:locked/>
    <w:rPr>
      <w:rFonts w:ascii="宋体" w:eastAsia="宋体" w:hAnsi="宋体"/>
      <w:b/>
      <w:sz w:val="20"/>
    </w:rPr>
  </w:style>
  <w:style w:type="character" w:customStyle="1" w:styleId="BodyTextIndent3Char">
    <w:name w:val="Body Text Indent 3 Char"/>
    <w:autoRedefine/>
    <w:uiPriority w:val="99"/>
    <w:qFormat/>
    <w:locked/>
    <w:rPr>
      <w:rFonts w:ascii="宋体" w:eastAsia="宋体" w:hAnsi="宋体"/>
      <w:snapToGrid w:val="0"/>
      <w:kern w:val="0"/>
      <w:sz w:val="20"/>
    </w:rPr>
  </w:style>
  <w:style w:type="character" w:customStyle="1" w:styleId="BodyText3Char">
    <w:name w:val="Body Text 3 Char"/>
    <w:autoRedefine/>
    <w:uiPriority w:val="99"/>
    <w:qFormat/>
    <w:locked/>
    <w:rPr>
      <w:rFonts w:ascii="宋体" w:eastAsia="宋体" w:hAnsi="宋体"/>
      <w:sz w:val="20"/>
    </w:rPr>
  </w:style>
  <w:style w:type="paragraph" w:customStyle="1" w:styleId="19">
    <w:name w:val="列出段落1"/>
    <w:basedOn w:val="a"/>
    <w:autoRedefine/>
    <w:uiPriority w:val="99"/>
    <w:qFormat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customStyle="1" w:styleId="CommentTextChar">
    <w:name w:val="Comment Text Char"/>
    <w:autoRedefine/>
    <w:uiPriority w:val="99"/>
    <w:semiHidden/>
    <w:qFormat/>
    <w:locked/>
    <w:rPr>
      <w:rFonts w:ascii="Times New Roman" w:eastAsia="宋体" w:hAnsi="Times New Roman"/>
      <w:sz w:val="24"/>
    </w:rPr>
  </w:style>
  <w:style w:type="character" w:customStyle="1" w:styleId="CommentSubjectChar">
    <w:name w:val="Comment Subject Char"/>
    <w:autoRedefine/>
    <w:uiPriority w:val="99"/>
    <w:semiHidden/>
    <w:qFormat/>
    <w:locked/>
    <w:rPr>
      <w:rFonts w:ascii="Times New Roman" w:eastAsia="宋体" w:hAnsi="Times New Roman"/>
      <w:b/>
      <w:sz w:val="24"/>
    </w:rPr>
  </w:style>
  <w:style w:type="character" w:customStyle="1" w:styleId="DocumentMapChar">
    <w:name w:val="Document Map Char"/>
    <w:autoRedefine/>
    <w:uiPriority w:val="99"/>
    <w:semiHidden/>
    <w:qFormat/>
    <w:locked/>
    <w:rPr>
      <w:rFonts w:ascii="Times New Roman" w:eastAsia="宋体" w:hAnsi="Times New Roman"/>
      <w:sz w:val="24"/>
      <w:shd w:val="clear" w:color="auto" w:fill="000080"/>
    </w:rPr>
  </w:style>
  <w:style w:type="paragraph" w:styleId="afc">
    <w:name w:val="List Paragraph"/>
    <w:basedOn w:val="a"/>
    <w:autoRedefine/>
    <w:uiPriority w:val="34"/>
    <w:qFormat/>
    <w:pPr>
      <w:ind w:firstLineChars="200" w:firstLine="420"/>
    </w:p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2.2.1.9" TargetMode="External"/><Relationship Id="rId18" Type="http://schemas.openxmlformats.org/officeDocument/2006/relationships/hyperlink" Target="https://2.2.2.4" TargetMode="External"/><Relationship Id="rId26" Type="http://schemas.openxmlformats.org/officeDocument/2006/relationships/hyperlink" Target="https://2.2.3.1" TargetMode="External"/><Relationship Id="rId39" Type="http://schemas.openxmlformats.org/officeDocument/2006/relationships/hyperlink" Target="https://2.2.4.4" TargetMode="External"/><Relationship Id="rId21" Type="http://schemas.openxmlformats.org/officeDocument/2006/relationships/hyperlink" Target="https://2.2.2.7" TargetMode="External"/><Relationship Id="rId34" Type="http://schemas.openxmlformats.org/officeDocument/2006/relationships/hyperlink" Target="https://2.2.3.9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2.2.2.2" TargetMode="External"/><Relationship Id="rId20" Type="http://schemas.openxmlformats.org/officeDocument/2006/relationships/hyperlink" Target="https://2.2.2.6" TargetMode="External"/><Relationship Id="rId29" Type="http://schemas.openxmlformats.org/officeDocument/2006/relationships/hyperlink" Target="https://2.2.3.4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.2.1.7" TargetMode="External"/><Relationship Id="rId24" Type="http://schemas.openxmlformats.org/officeDocument/2006/relationships/hyperlink" Target="https://2.2.2.10" TargetMode="External"/><Relationship Id="rId32" Type="http://schemas.openxmlformats.org/officeDocument/2006/relationships/hyperlink" Target="https://2.2.3.7" TargetMode="External"/><Relationship Id="rId37" Type="http://schemas.openxmlformats.org/officeDocument/2006/relationships/hyperlink" Target="https://2.2.4.2" TargetMode="External"/><Relationship Id="rId40" Type="http://schemas.openxmlformats.org/officeDocument/2006/relationships/hyperlink" Target="https://2.2.4.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2.2.2.1" TargetMode="External"/><Relationship Id="rId23" Type="http://schemas.openxmlformats.org/officeDocument/2006/relationships/hyperlink" Target="https://2.2.2.9" TargetMode="External"/><Relationship Id="rId28" Type="http://schemas.openxmlformats.org/officeDocument/2006/relationships/hyperlink" Target="https://2.2.3.3" TargetMode="External"/><Relationship Id="rId36" Type="http://schemas.openxmlformats.org/officeDocument/2006/relationships/hyperlink" Target="https://2.2.4.1" TargetMode="External"/><Relationship Id="rId10" Type="http://schemas.openxmlformats.org/officeDocument/2006/relationships/hyperlink" Target="https://2.2.1.6" TargetMode="External"/><Relationship Id="rId19" Type="http://schemas.openxmlformats.org/officeDocument/2006/relationships/hyperlink" Target="https://2.2.2.5" TargetMode="External"/><Relationship Id="rId31" Type="http://schemas.openxmlformats.org/officeDocument/2006/relationships/hyperlink" Target="https://2.2.3.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2.2.1.5" TargetMode="External"/><Relationship Id="rId14" Type="http://schemas.openxmlformats.org/officeDocument/2006/relationships/hyperlink" Target="https://2.2.1.10" TargetMode="External"/><Relationship Id="rId22" Type="http://schemas.openxmlformats.org/officeDocument/2006/relationships/hyperlink" Target="https://2.2.2.8" TargetMode="External"/><Relationship Id="rId27" Type="http://schemas.openxmlformats.org/officeDocument/2006/relationships/hyperlink" Target="https://2.2.3.2" TargetMode="External"/><Relationship Id="rId30" Type="http://schemas.openxmlformats.org/officeDocument/2006/relationships/hyperlink" Target="https://2.2.3.5" TargetMode="External"/><Relationship Id="rId35" Type="http://schemas.openxmlformats.org/officeDocument/2006/relationships/hyperlink" Target="https://2.2.3.10" TargetMode="External"/><Relationship Id="rId8" Type="http://schemas.openxmlformats.org/officeDocument/2006/relationships/hyperlink" Target="https://2.2.1.4" TargetMode="External"/><Relationship Id="rId3" Type="http://schemas.openxmlformats.org/officeDocument/2006/relationships/styles" Target="styles.xml"/><Relationship Id="rId12" Type="http://schemas.openxmlformats.org/officeDocument/2006/relationships/hyperlink" Target="https://2.2.1.8" TargetMode="External"/><Relationship Id="rId17" Type="http://schemas.openxmlformats.org/officeDocument/2006/relationships/hyperlink" Target="https://2.2.2.3" TargetMode="External"/><Relationship Id="rId25" Type="http://schemas.openxmlformats.org/officeDocument/2006/relationships/hyperlink" Target="https://2.2.2.11" TargetMode="External"/><Relationship Id="rId33" Type="http://schemas.openxmlformats.org/officeDocument/2006/relationships/hyperlink" Target="https://2.2.3.8" TargetMode="External"/><Relationship Id="rId38" Type="http://schemas.openxmlformats.org/officeDocument/2006/relationships/hyperlink" Target="https://2.2.4.3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3B35F-B5AF-46EC-9E77-A14DE22E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田永志</dc:creator>
  <cp:lastModifiedBy>先生 白</cp:lastModifiedBy>
  <cp:revision>4</cp:revision>
  <cp:lastPrinted>2019-12-09T08:22:00Z</cp:lastPrinted>
  <dcterms:created xsi:type="dcterms:W3CDTF">2024-04-19T01:20:00Z</dcterms:created>
  <dcterms:modified xsi:type="dcterms:W3CDTF">2024-09-24T01:30:00Z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B1EE930CACC146EFA96FEEFC3516689F_13</vt:lpwstr>
  </property>
</Properties>
</file>